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3F15" w14:textId="77777777" w:rsidR="00736076" w:rsidRPr="00736076" w:rsidRDefault="00736076" w:rsidP="00736076">
      <w:pPr>
        <w:spacing w:after="0" w:line="240" w:lineRule="auto"/>
        <w:jc w:val="center"/>
        <w:rPr>
          <w:rFonts w:ascii="Times New Roman" w:eastAsia="Calibri" w:hAnsi="Times New Roman" w:cs="Times New Roman"/>
          <w:b/>
          <w:i/>
          <w:sz w:val="18"/>
          <w:szCs w:val="18"/>
        </w:rPr>
      </w:pPr>
    </w:p>
    <w:p w14:paraId="2B5D08E8" w14:textId="77777777" w:rsidR="00736076" w:rsidRPr="00736076" w:rsidRDefault="00736076" w:rsidP="00736076">
      <w:pPr>
        <w:spacing w:after="0" w:line="240" w:lineRule="auto"/>
        <w:jc w:val="center"/>
        <w:rPr>
          <w:rFonts w:ascii="Times New Roman" w:eastAsia="Calibri" w:hAnsi="Times New Roman" w:cs="Times New Roman"/>
          <w:b/>
          <w:i/>
          <w:sz w:val="18"/>
          <w:szCs w:val="18"/>
        </w:rPr>
      </w:pPr>
    </w:p>
    <w:p w14:paraId="2B2B84EC" w14:textId="77777777" w:rsidR="00736076" w:rsidRPr="00736076" w:rsidRDefault="00736076" w:rsidP="00736076">
      <w:pPr>
        <w:spacing w:after="0" w:line="240" w:lineRule="auto"/>
        <w:jc w:val="center"/>
        <w:rPr>
          <w:rFonts w:ascii="Times New Roman" w:eastAsia="Calibri" w:hAnsi="Times New Roman" w:cs="Times New Roman"/>
          <w:b/>
          <w:i/>
          <w:sz w:val="18"/>
          <w:szCs w:val="18"/>
        </w:rPr>
      </w:pPr>
      <w:r w:rsidRPr="00736076">
        <w:rPr>
          <w:rFonts w:ascii="Calibri" w:eastAsia="Calibri" w:hAnsi="Calibri" w:cs="Times New Roman"/>
          <w:noProof/>
          <w:lang w:val="es-MX" w:eastAsia="es-MX"/>
        </w:rPr>
        <w:drawing>
          <wp:anchor distT="0" distB="0" distL="114300" distR="114300" simplePos="0" relativeHeight="251659264" behindDoc="0" locked="0" layoutInCell="1" allowOverlap="1" wp14:anchorId="3E3CECF4" wp14:editId="425B3371">
            <wp:simplePos x="0" y="0"/>
            <wp:positionH relativeFrom="margin">
              <wp:align>center</wp:align>
            </wp:positionH>
            <wp:positionV relativeFrom="paragraph">
              <wp:posOffset>-666750</wp:posOffset>
            </wp:positionV>
            <wp:extent cx="657225" cy="657225"/>
            <wp:effectExtent l="0" t="0" r="9525" b="9525"/>
            <wp:wrapNone/>
            <wp:docPr id="1" name="Imagen 1" descr="A:\ESC-OFICIAL-ASAMBLEA-NACIO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ESC-OFICIAL-ASAMBLEA-NACIONAL2.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14:sizeRelH relativeFrom="page">
              <wp14:pctWidth>0</wp14:pctWidth>
            </wp14:sizeRelH>
            <wp14:sizeRelV relativeFrom="page">
              <wp14:pctHeight>0</wp14:pctHeight>
            </wp14:sizeRelV>
          </wp:anchor>
        </w:drawing>
      </w:r>
      <w:r w:rsidRPr="00736076">
        <w:rPr>
          <w:rFonts w:ascii="Times New Roman" w:eastAsia="Calibri" w:hAnsi="Times New Roman" w:cs="Times New Roman"/>
          <w:b/>
          <w:i/>
          <w:sz w:val="18"/>
          <w:szCs w:val="18"/>
        </w:rPr>
        <w:t>Asamblea Nacional</w:t>
      </w:r>
    </w:p>
    <w:p w14:paraId="3F972701" w14:textId="77777777" w:rsidR="00736076" w:rsidRPr="00736076" w:rsidRDefault="00736076" w:rsidP="00736076">
      <w:pPr>
        <w:spacing w:after="0" w:line="240" w:lineRule="auto"/>
        <w:jc w:val="center"/>
        <w:rPr>
          <w:rFonts w:ascii="Times New Roman" w:eastAsia="Calibri" w:hAnsi="Times New Roman" w:cs="Times New Roman"/>
          <w:b/>
          <w:i/>
          <w:sz w:val="18"/>
          <w:szCs w:val="18"/>
        </w:rPr>
      </w:pPr>
      <w:r w:rsidRPr="00736076">
        <w:rPr>
          <w:rFonts w:ascii="Times New Roman" w:eastAsia="Calibri" w:hAnsi="Times New Roman" w:cs="Times New Roman"/>
          <w:b/>
          <w:i/>
          <w:sz w:val="18"/>
          <w:szCs w:val="18"/>
        </w:rPr>
        <w:t>Comisión de Educación, Cultura y Deportes</w:t>
      </w:r>
    </w:p>
    <w:p w14:paraId="24C01FF7" w14:textId="77777777" w:rsidR="00736076" w:rsidRPr="00736076" w:rsidRDefault="00736076" w:rsidP="00736076">
      <w:pPr>
        <w:spacing w:after="0" w:line="240" w:lineRule="auto"/>
        <w:jc w:val="center"/>
        <w:rPr>
          <w:rFonts w:ascii="Times New Roman" w:eastAsia="Calibri" w:hAnsi="Times New Roman" w:cs="Times New Roman"/>
          <w:b/>
          <w:i/>
          <w:sz w:val="18"/>
          <w:szCs w:val="18"/>
        </w:rPr>
      </w:pPr>
    </w:p>
    <w:p w14:paraId="79970EF5" w14:textId="77777777" w:rsidR="00736076" w:rsidRPr="00736076" w:rsidRDefault="00736076" w:rsidP="00736076">
      <w:pPr>
        <w:keepNext/>
        <w:keepLines/>
        <w:spacing w:after="0" w:line="240" w:lineRule="auto"/>
        <w:outlineLvl w:val="2"/>
        <w:rPr>
          <w:rFonts w:ascii="Times New Roman" w:eastAsia="Times New Roman" w:hAnsi="Times New Roman" w:cs="Times New Roman"/>
          <w:b/>
          <w:i/>
          <w:color w:val="000000"/>
          <w:sz w:val="18"/>
          <w:szCs w:val="18"/>
          <w:lang w:eastAsia="es-ES"/>
        </w:rPr>
      </w:pPr>
      <w:r w:rsidRPr="00736076">
        <w:rPr>
          <w:rFonts w:ascii="Times New Roman" w:eastAsia="Times New Roman" w:hAnsi="Times New Roman" w:cs="Times New Roman"/>
          <w:b/>
          <w:i/>
          <w:color w:val="000000"/>
          <w:sz w:val="18"/>
          <w:szCs w:val="18"/>
          <w:lang w:val="en-US" w:eastAsia="es-ES"/>
        </w:rPr>
        <w:t>HD. Jorge I. Bloise I.</w:t>
      </w:r>
      <w:r w:rsidRPr="00736076">
        <w:rPr>
          <w:rFonts w:ascii="Times New Roman" w:eastAsia="Times New Roman" w:hAnsi="Times New Roman" w:cs="Times New Roman"/>
          <w:b/>
          <w:i/>
          <w:color w:val="000000"/>
          <w:sz w:val="18"/>
          <w:szCs w:val="18"/>
          <w:lang w:val="en-US" w:eastAsia="es-ES"/>
        </w:rPr>
        <w:tab/>
      </w:r>
      <w:r w:rsidRPr="00736076">
        <w:rPr>
          <w:rFonts w:ascii="Times New Roman" w:eastAsia="Times New Roman" w:hAnsi="Times New Roman" w:cs="Times New Roman"/>
          <w:b/>
          <w:i/>
          <w:color w:val="000000"/>
          <w:sz w:val="18"/>
          <w:szCs w:val="18"/>
          <w:lang w:val="en-US" w:eastAsia="es-ES"/>
        </w:rPr>
        <w:tab/>
      </w:r>
      <w:r w:rsidRPr="00736076">
        <w:rPr>
          <w:rFonts w:ascii="Times New Roman" w:eastAsia="Times New Roman" w:hAnsi="Times New Roman" w:cs="Times New Roman"/>
          <w:b/>
          <w:i/>
          <w:color w:val="000000"/>
          <w:sz w:val="18"/>
          <w:szCs w:val="18"/>
          <w:lang w:val="en-US" w:eastAsia="es-ES"/>
        </w:rPr>
        <w:tab/>
        <w:t xml:space="preserve">                                                  </w:t>
      </w:r>
      <w:r>
        <w:rPr>
          <w:rFonts w:ascii="Times New Roman" w:eastAsia="Times New Roman" w:hAnsi="Times New Roman" w:cs="Times New Roman"/>
          <w:b/>
          <w:i/>
          <w:color w:val="000000"/>
          <w:sz w:val="18"/>
          <w:szCs w:val="18"/>
          <w:lang w:val="en-US" w:eastAsia="es-ES"/>
        </w:rPr>
        <w:t xml:space="preserve">                </w:t>
      </w:r>
      <w:r w:rsidRPr="00736076">
        <w:rPr>
          <w:rFonts w:ascii="Times New Roman" w:eastAsia="Times New Roman" w:hAnsi="Times New Roman" w:cs="Times New Roman"/>
          <w:b/>
          <w:i/>
          <w:color w:val="000000"/>
          <w:sz w:val="18"/>
          <w:szCs w:val="18"/>
          <w:lang w:eastAsia="es-ES"/>
        </w:rPr>
        <w:t>Teléfonos:504-1828/</w:t>
      </w:r>
      <w:r w:rsidRPr="00736076">
        <w:rPr>
          <w:rFonts w:ascii="Times New Roman" w:eastAsia="Times New Roman" w:hAnsi="Times New Roman" w:cs="Times New Roman"/>
          <w:b/>
          <w:i/>
          <w:color w:val="000000"/>
          <w:sz w:val="18"/>
          <w:szCs w:val="18"/>
          <w:lang w:val="es-ES" w:eastAsia="es-ES"/>
        </w:rPr>
        <w:t xml:space="preserve"> 504-1829</w:t>
      </w:r>
    </w:p>
    <w:p w14:paraId="3325D11B" w14:textId="77777777" w:rsidR="00736076" w:rsidRPr="00736076" w:rsidRDefault="00736076" w:rsidP="00736076">
      <w:pPr>
        <w:tabs>
          <w:tab w:val="center" w:pos="4419"/>
          <w:tab w:val="right" w:pos="8838"/>
        </w:tabs>
        <w:spacing w:after="0" w:line="240" w:lineRule="auto"/>
        <w:rPr>
          <w:rFonts w:ascii="Calibri" w:eastAsia="Calibri" w:hAnsi="Calibri" w:cs="Times New Roman"/>
          <w:sz w:val="18"/>
          <w:szCs w:val="18"/>
        </w:rPr>
      </w:pPr>
      <w:r w:rsidRPr="00736076">
        <w:rPr>
          <w:rFonts w:ascii="Times New Roman" w:eastAsia="Calibri" w:hAnsi="Times New Roman" w:cs="Times New Roman"/>
          <w:b/>
          <w:i/>
          <w:sz w:val="18"/>
          <w:szCs w:val="18"/>
        </w:rPr>
        <w:t xml:space="preserve">Presidente </w:t>
      </w:r>
      <w:r w:rsidRPr="00736076">
        <w:rPr>
          <w:rFonts w:ascii="Times New Roman" w:eastAsia="Calibri" w:hAnsi="Times New Roman" w:cs="Times New Roman"/>
          <w:b/>
          <w:i/>
          <w:sz w:val="18"/>
          <w:szCs w:val="18"/>
        </w:rPr>
        <w:tab/>
        <w:t xml:space="preserve">                         </w:t>
      </w:r>
      <w:r>
        <w:rPr>
          <w:rFonts w:ascii="Times New Roman" w:eastAsia="Calibri" w:hAnsi="Times New Roman" w:cs="Times New Roman"/>
          <w:b/>
          <w:i/>
          <w:sz w:val="18"/>
          <w:szCs w:val="18"/>
        </w:rPr>
        <w:t xml:space="preserve">                                                                    </w:t>
      </w:r>
      <w:r w:rsidRPr="00736076">
        <w:rPr>
          <w:rFonts w:ascii="Times New Roman" w:eastAsia="Calibri" w:hAnsi="Times New Roman" w:cs="Times New Roman"/>
          <w:b/>
          <w:i/>
          <w:sz w:val="18"/>
          <w:szCs w:val="18"/>
        </w:rPr>
        <w:t xml:space="preserve">Correo electrónico: </w:t>
      </w:r>
      <w:hyperlink w:history="1">
        <w:r w:rsidRPr="00736076">
          <w:rPr>
            <w:rFonts w:ascii="Times New Roman" w:eastAsia="Calibri" w:hAnsi="Times New Roman" w:cs="Times New Roman"/>
            <w:b/>
            <w:i/>
            <w:color w:val="0000FF"/>
            <w:sz w:val="18"/>
            <w:szCs w:val="18"/>
            <w:u w:val="single"/>
          </w:rPr>
          <w:t>c_educacion@asamblea.gob.pa</w:t>
        </w:r>
      </w:hyperlink>
      <w:r w:rsidRPr="00736076">
        <w:rPr>
          <w:rFonts w:ascii="Times New Roman" w:eastAsia="Calibri" w:hAnsi="Times New Roman" w:cs="Times New Roman"/>
          <w:b/>
          <w:i/>
          <w:sz w:val="18"/>
          <w:szCs w:val="18"/>
        </w:rPr>
        <w:t xml:space="preserve"> </w:t>
      </w:r>
    </w:p>
    <w:p w14:paraId="4CD3B546" w14:textId="77777777" w:rsidR="00736076" w:rsidRPr="00736076" w:rsidRDefault="00736076" w:rsidP="00736076">
      <w:pPr>
        <w:spacing w:after="0" w:line="240" w:lineRule="auto"/>
        <w:jc w:val="both"/>
        <w:rPr>
          <w:rFonts w:ascii="Times New Roman" w:eastAsia="Calibri" w:hAnsi="Times New Roman" w:cs="Times New Roman"/>
          <w:i/>
          <w:iCs/>
          <w:noProof/>
          <w:sz w:val="24"/>
          <w:szCs w:val="24"/>
        </w:rPr>
      </w:pPr>
    </w:p>
    <w:p w14:paraId="70DE2EAB" w14:textId="77777777" w:rsidR="00736076" w:rsidRPr="00A508FC" w:rsidRDefault="00736076" w:rsidP="00A651A0">
      <w:pPr>
        <w:tabs>
          <w:tab w:val="center" w:pos="4419"/>
          <w:tab w:val="right" w:pos="8838"/>
        </w:tabs>
        <w:spacing w:after="0" w:line="240" w:lineRule="auto"/>
        <w:rPr>
          <w:rFonts w:ascii="Times New Roman" w:eastAsia="Calibri" w:hAnsi="Times New Roman" w:cs="Times New Roman"/>
          <w:b/>
          <w:i/>
          <w:sz w:val="18"/>
          <w:szCs w:val="18"/>
        </w:rPr>
      </w:pPr>
      <w:r w:rsidRPr="00736076">
        <w:rPr>
          <w:rFonts w:ascii="Times New Roman" w:eastAsia="Calibri" w:hAnsi="Times New Roman" w:cs="Times New Roman"/>
          <w:b/>
          <w:i/>
          <w:sz w:val="18"/>
          <w:szCs w:val="18"/>
        </w:rPr>
        <w:t xml:space="preserve">                                          </w:t>
      </w:r>
      <w:r>
        <w:rPr>
          <w:rFonts w:ascii="Times New Roman" w:eastAsia="Calibri" w:hAnsi="Times New Roman" w:cs="Times New Roman"/>
          <w:b/>
          <w:i/>
          <w:sz w:val="18"/>
          <w:szCs w:val="18"/>
        </w:rPr>
        <w:t xml:space="preserve">                               </w:t>
      </w:r>
      <w:r w:rsidRPr="00736076">
        <w:rPr>
          <w:rFonts w:ascii="Times New Roman" w:eastAsia="Calibri" w:hAnsi="Times New Roman" w:cs="Times New Roman"/>
          <w:b/>
          <w:i/>
          <w:sz w:val="18"/>
          <w:szCs w:val="18"/>
        </w:rPr>
        <w:t xml:space="preserve"> </w:t>
      </w:r>
    </w:p>
    <w:p w14:paraId="16B15A13" w14:textId="22E1B3FF" w:rsidR="00736076" w:rsidRPr="00736076" w:rsidRDefault="00736076" w:rsidP="00736076">
      <w:pPr>
        <w:spacing w:after="0" w:line="240" w:lineRule="auto"/>
        <w:jc w:val="both"/>
        <w:rPr>
          <w:rFonts w:ascii="Times New Roman" w:eastAsia="Calibri" w:hAnsi="Times New Roman" w:cs="Times New Roman"/>
          <w:b/>
          <w:i/>
        </w:rPr>
      </w:pPr>
      <w:r w:rsidRPr="00736076">
        <w:rPr>
          <w:rFonts w:ascii="Times New Roman" w:eastAsia="Calibri" w:hAnsi="Times New Roman" w:cs="Times New Roman"/>
          <w:i/>
          <w:iCs/>
          <w:noProof/>
        </w:rPr>
        <w:t xml:space="preserve">Panamá, </w:t>
      </w:r>
      <w:r w:rsidR="000D2FF5">
        <w:rPr>
          <w:rFonts w:ascii="Times New Roman" w:eastAsia="Calibri" w:hAnsi="Times New Roman" w:cs="Times New Roman"/>
          <w:i/>
          <w:iCs/>
          <w:noProof/>
        </w:rPr>
        <w:t>8</w:t>
      </w:r>
      <w:r w:rsidR="00C6288D">
        <w:rPr>
          <w:rFonts w:ascii="Times New Roman" w:eastAsia="Calibri" w:hAnsi="Times New Roman" w:cs="Times New Roman"/>
          <w:i/>
          <w:iCs/>
          <w:noProof/>
        </w:rPr>
        <w:t xml:space="preserve"> </w:t>
      </w:r>
      <w:r w:rsidR="007E5F4E">
        <w:rPr>
          <w:rFonts w:ascii="Times New Roman" w:eastAsia="Calibri" w:hAnsi="Times New Roman" w:cs="Times New Roman"/>
          <w:i/>
          <w:iCs/>
          <w:noProof/>
        </w:rPr>
        <w:t xml:space="preserve">de </w:t>
      </w:r>
      <w:r w:rsidR="000D2FF5">
        <w:rPr>
          <w:rFonts w:ascii="Times New Roman" w:eastAsia="Calibri" w:hAnsi="Times New Roman" w:cs="Times New Roman"/>
          <w:i/>
          <w:iCs/>
          <w:noProof/>
        </w:rPr>
        <w:t>abril de</w:t>
      </w:r>
      <w:r w:rsidRPr="00736076">
        <w:rPr>
          <w:rFonts w:ascii="Times New Roman" w:eastAsia="Calibri" w:hAnsi="Times New Roman" w:cs="Times New Roman"/>
          <w:i/>
          <w:iCs/>
          <w:noProof/>
        </w:rPr>
        <w:t xml:space="preserve"> 2026.</w:t>
      </w:r>
    </w:p>
    <w:p w14:paraId="2CD9396F" w14:textId="6A0CBF2B" w:rsidR="00736076" w:rsidRPr="00736076" w:rsidRDefault="00565058" w:rsidP="00736076">
      <w:pPr>
        <w:spacing w:after="0" w:line="240" w:lineRule="auto"/>
        <w:jc w:val="both"/>
        <w:rPr>
          <w:rFonts w:ascii="Times New Roman" w:eastAsia="Calibri" w:hAnsi="Times New Roman" w:cs="Times New Roman"/>
          <w:b/>
          <w:i/>
        </w:rPr>
      </w:pPr>
      <w:r w:rsidRPr="00C81857">
        <w:rPr>
          <w:rFonts w:ascii="Times New Roman" w:eastAsia="Calibri" w:hAnsi="Times New Roman" w:cs="Times New Roman"/>
          <w:b/>
          <w:i/>
          <w:noProof/>
        </w:rPr>
        <w:t>2026_</w:t>
      </w:r>
      <w:r w:rsidR="000D2FF5">
        <w:rPr>
          <w:rFonts w:ascii="Times New Roman" w:eastAsia="Calibri" w:hAnsi="Times New Roman" w:cs="Times New Roman"/>
          <w:b/>
          <w:i/>
          <w:noProof/>
        </w:rPr>
        <w:t>2300</w:t>
      </w:r>
      <w:r w:rsidR="00736076" w:rsidRPr="00736076">
        <w:rPr>
          <w:rFonts w:ascii="Times New Roman" w:eastAsia="Calibri" w:hAnsi="Times New Roman" w:cs="Times New Roman"/>
          <w:b/>
          <w:i/>
          <w:noProof/>
        </w:rPr>
        <w:t>_AN_CECD</w:t>
      </w:r>
    </w:p>
    <w:p w14:paraId="247D2973" w14:textId="77777777" w:rsidR="00736076" w:rsidRDefault="00736076" w:rsidP="00736076">
      <w:pPr>
        <w:spacing w:after="0" w:line="240" w:lineRule="auto"/>
        <w:jc w:val="both"/>
        <w:rPr>
          <w:rFonts w:ascii="Times New Roman" w:eastAsia="Calibri" w:hAnsi="Times New Roman" w:cs="Times New Roman"/>
          <w:i/>
          <w:iCs/>
          <w:noProof/>
        </w:rPr>
      </w:pPr>
    </w:p>
    <w:p w14:paraId="0B6D8E1E" w14:textId="77777777" w:rsidR="00736076" w:rsidRPr="00736076" w:rsidRDefault="00736076" w:rsidP="00736076">
      <w:pPr>
        <w:spacing w:after="0" w:line="240" w:lineRule="auto"/>
        <w:jc w:val="both"/>
        <w:rPr>
          <w:rFonts w:ascii="Times New Roman" w:eastAsia="Calibri" w:hAnsi="Times New Roman" w:cs="Times New Roman"/>
          <w:i/>
          <w:iCs/>
          <w:noProof/>
        </w:rPr>
      </w:pPr>
    </w:p>
    <w:p w14:paraId="04F1BC8A" w14:textId="6E4A930F" w:rsidR="00736076" w:rsidRPr="00736076" w:rsidRDefault="00963339" w:rsidP="00736076">
      <w:pPr>
        <w:spacing w:after="0" w:line="240" w:lineRule="auto"/>
        <w:jc w:val="both"/>
        <w:rPr>
          <w:rFonts w:ascii="Times New Roman" w:eastAsia="Times New Roman" w:hAnsi="Times New Roman" w:cs="Times New Roman"/>
          <w:b/>
          <w:i/>
          <w:color w:val="000000"/>
          <w:lang w:eastAsia="es-ES"/>
        </w:rPr>
      </w:pPr>
      <w:r>
        <w:rPr>
          <w:rFonts w:ascii="Times New Roman" w:eastAsia="Calibri" w:hAnsi="Times New Roman" w:cs="Times New Roman"/>
          <w:i/>
          <w:iCs/>
          <w:noProof/>
        </w:rPr>
        <w:t>Licenciado</w:t>
      </w:r>
    </w:p>
    <w:p w14:paraId="48DAB0FB" w14:textId="528A2362" w:rsidR="00736076" w:rsidRDefault="00963339" w:rsidP="00736076">
      <w:pPr>
        <w:spacing w:after="0" w:line="240" w:lineRule="auto"/>
        <w:jc w:val="both"/>
        <w:rPr>
          <w:rFonts w:ascii="Times New Roman" w:eastAsia="Calibri" w:hAnsi="Times New Roman" w:cs="Times New Roman"/>
          <w:b/>
          <w:i/>
          <w:iCs/>
          <w:noProof/>
        </w:rPr>
      </w:pPr>
      <w:r>
        <w:rPr>
          <w:rFonts w:ascii="Times New Roman" w:eastAsia="Calibri" w:hAnsi="Times New Roman" w:cs="Times New Roman"/>
          <w:b/>
          <w:i/>
          <w:iCs/>
          <w:noProof/>
        </w:rPr>
        <w:t>CARLOS ALVARADO</w:t>
      </w:r>
    </w:p>
    <w:p w14:paraId="74B7DE94" w14:textId="59AE57A0" w:rsidR="00963339" w:rsidRPr="00963339" w:rsidRDefault="00963339" w:rsidP="00736076">
      <w:pPr>
        <w:spacing w:after="0" w:line="240" w:lineRule="auto"/>
        <w:jc w:val="both"/>
        <w:rPr>
          <w:rFonts w:ascii="Times New Roman" w:eastAsia="Calibri" w:hAnsi="Times New Roman" w:cs="Times New Roman"/>
          <w:bCs/>
          <w:i/>
          <w:iCs/>
          <w:noProof/>
        </w:rPr>
      </w:pPr>
      <w:r w:rsidRPr="00963339">
        <w:rPr>
          <w:rFonts w:ascii="Times New Roman" w:eastAsia="Calibri" w:hAnsi="Times New Roman" w:cs="Times New Roman"/>
          <w:bCs/>
          <w:i/>
          <w:iCs/>
          <w:noProof/>
        </w:rPr>
        <w:t>Secretrio General</w:t>
      </w:r>
    </w:p>
    <w:p w14:paraId="08C46587" w14:textId="560EBEA3" w:rsidR="00736076" w:rsidRPr="00736076" w:rsidRDefault="00565058" w:rsidP="00736076">
      <w:pPr>
        <w:spacing w:after="0" w:line="240" w:lineRule="auto"/>
        <w:jc w:val="both"/>
        <w:rPr>
          <w:rFonts w:ascii="Times New Roman" w:eastAsia="Calibri" w:hAnsi="Times New Roman" w:cs="Times New Roman"/>
          <w:i/>
          <w:iCs/>
          <w:noProof/>
        </w:rPr>
      </w:pPr>
      <w:r>
        <w:rPr>
          <w:rFonts w:ascii="Times New Roman" w:eastAsia="Calibri" w:hAnsi="Times New Roman" w:cs="Times New Roman"/>
          <w:i/>
          <w:iCs/>
          <w:noProof/>
        </w:rPr>
        <w:t>Asamblea Nacional</w:t>
      </w:r>
    </w:p>
    <w:p w14:paraId="7177A56F" w14:textId="77777777" w:rsidR="00736076" w:rsidRPr="00736076" w:rsidRDefault="00736076" w:rsidP="00736076">
      <w:pPr>
        <w:spacing w:after="0" w:line="240" w:lineRule="auto"/>
        <w:jc w:val="both"/>
        <w:rPr>
          <w:rFonts w:ascii="Times New Roman" w:eastAsia="Calibri" w:hAnsi="Times New Roman" w:cs="Times New Roman"/>
          <w:i/>
          <w:iCs/>
          <w:noProof/>
        </w:rPr>
      </w:pPr>
      <w:r w:rsidRPr="00736076">
        <w:rPr>
          <w:rFonts w:ascii="Times New Roman" w:eastAsia="Calibri" w:hAnsi="Times New Roman" w:cs="Times New Roman"/>
          <w:i/>
          <w:iCs/>
          <w:noProof/>
        </w:rPr>
        <w:t>E.           S.          D.</w:t>
      </w:r>
    </w:p>
    <w:p w14:paraId="161298C6" w14:textId="77777777" w:rsidR="00736076" w:rsidRPr="00736076" w:rsidRDefault="00736076" w:rsidP="00736076">
      <w:pPr>
        <w:spacing w:after="0" w:line="240" w:lineRule="auto"/>
        <w:jc w:val="both"/>
        <w:rPr>
          <w:rFonts w:ascii="Times New Roman" w:eastAsia="Calibri" w:hAnsi="Times New Roman" w:cs="Times New Roman"/>
          <w:i/>
          <w:iCs/>
          <w:noProof/>
        </w:rPr>
      </w:pPr>
    </w:p>
    <w:p w14:paraId="627BAABC" w14:textId="77777777" w:rsidR="00736076" w:rsidRDefault="00736076" w:rsidP="00736076">
      <w:pPr>
        <w:spacing w:after="0" w:line="240" w:lineRule="auto"/>
        <w:jc w:val="both"/>
        <w:rPr>
          <w:rFonts w:ascii="Times New Roman" w:eastAsia="Calibri" w:hAnsi="Times New Roman" w:cs="Times New Roman"/>
          <w:i/>
          <w:iCs/>
          <w:noProof/>
        </w:rPr>
      </w:pPr>
    </w:p>
    <w:p w14:paraId="0934ED53" w14:textId="4CFEFD5D" w:rsidR="00736076" w:rsidRPr="00736076" w:rsidRDefault="00736076" w:rsidP="00F701E7">
      <w:pPr>
        <w:spacing w:after="0" w:line="240" w:lineRule="auto"/>
        <w:jc w:val="both"/>
        <w:rPr>
          <w:rFonts w:ascii="Times New Roman" w:eastAsia="Calibri" w:hAnsi="Times New Roman" w:cs="Times New Roman"/>
          <w:i/>
          <w:iCs/>
          <w:noProof/>
        </w:rPr>
      </w:pPr>
      <w:r w:rsidRPr="00736076">
        <w:rPr>
          <w:rFonts w:ascii="Times New Roman" w:eastAsia="Calibri" w:hAnsi="Times New Roman" w:cs="Times New Roman"/>
          <w:i/>
          <w:iCs/>
          <w:noProof/>
        </w:rPr>
        <w:t xml:space="preserve">Respetado </w:t>
      </w:r>
      <w:r w:rsidR="00963339">
        <w:rPr>
          <w:rFonts w:ascii="Times New Roman" w:eastAsia="Calibri" w:hAnsi="Times New Roman" w:cs="Times New Roman"/>
          <w:i/>
          <w:iCs/>
          <w:noProof/>
        </w:rPr>
        <w:t>Secretario General</w:t>
      </w:r>
      <w:r w:rsidRPr="00736076">
        <w:rPr>
          <w:rFonts w:ascii="Times New Roman" w:eastAsia="Calibri" w:hAnsi="Times New Roman" w:cs="Times New Roman"/>
          <w:i/>
          <w:iCs/>
          <w:noProof/>
        </w:rPr>
        <w:t>:</w:t>
      </w:r>
    </w:p>
    <w:p w14:paraId="060AA6AA" w14:textId="0793565E" w:rsidR="00E068CD" w:rsidRPr="00E4330A" w:rsidRDefault="00A508FC" w:rsidP="00E068CD">
      <w:pPr>
        <w:spacing w:before="100" w:beforeAutospacing="1" w:after="100" w:afterAutospacing="1" w:line="240" w:lineRule="auto"/>
        <w:jc w:val="both"/>
        <w:rPr>
          <w:rFonts w:ascii="Times New Roman" w:eastAsia="Times New Roman" w:hAnsi="Times New Roman" w:cs="Times New Roman"/>
          <w:i/>
          <w:sz w:val="24"/>
          <w:szCs w:val="24"/>
          <w:lang w:eastAsia="es-PA"/>
        </w:rPr>
      </w:pPr>
      <w:r w:rsidRPr="00E4330A">
        <w:rPr>
          <w:rFonts w:ascii="Times New Roman" w:eastAsia="Times New Roman" w:hAnsi="Times New Roman" w:cs="Times New Roman"/>
          <w:i/>
          <w:sz w:val="24"/>
          <w:szCs w:val="24"/>
          <w:lang w:eastAsia="es-PA"/>
        </w:rPr>
        <w:t xml:space="preserve">Tengo el agrado de dirigirme a </w:t>
      </w:r>
      <w:r w:rsidR="00963339" w:rsidRPr="00E4330A">
        <w:rPr>
          <w:rFonts w:ascii="Times New Roman" w:eastAsia="Times New Roman" w:hAnsi="Times New Roman" w:cs="Times New Roman"/>
          <w:i/>
          <w:sz w:val="24"/>
          <w:szCs w:val="24"/>
          <w:lang w:eastAsia="es-PA"/>
        </w:rPr>
        <w:t xml:space="preserve">usted con la finalidad de comunicarle que durante la reunión ordinaria de la Comisión de Educación Cultura y Deportes celebrada el día de hoy </w:t>
      </w:r>
      <w:r w:rsidR="000D2FF5">
        <w:rPr>
          <w:rFonts w:ascii="Times New Roman" w:eastAsia="Times New Roman" w:hAnsi="Times New Roman" w:cs="Times New Roman"/>
          <w:i/>
          <w:sz w:val="24"/>
          <w:szCs w:val="24"/>
          <w:lang w:eastAsia="es-PA"/>
        </w:rPr>
        <w:t>8</w:t>
      </w:r>
      <w:r w:rsidR="00C6288D" w:rsidRPr="00E4330A">
        <w:rPr>
          <w:rFonts w:ascii="Times New Roman" w:eastAsia="Times New Roman" w:hAnsi="Times New Roman" w:cs="Times New Roman"/>
          <w:i/>
          <w:sz w:val="24"/>
          <w:szCs w:val="24"/>
          <w:lang w:eastAsia="es-PA"/>
        </w:rPr>
        <w:t xml:space="preserve"> </w:t>
      </w:r>
      <w:r w:rsidR="00963339" w:rsidRPr="00E4330A">
        <w:rPr>
          <w:rFonts w:ascii="Times New Roman" w:eastAsia="Times New Roman" w:hAnsi="Times New Roman" w:cs="Times New Roman"/>
          <w:i/>
          <w:sz w:val="24"/>
          <w:szCs w:val="24"/>
          <w:lang w:eastAsia="es-PA"/>
        </w:rPr>
        <w:t xml:space="preserve">de </w:t>
      </w:r>
      <w:r w:rsidR="000D2FF5">
        <w:rPr>
          <w:rFonts w:ascii="Times New Roman" w:eastAsia="Times New Roman" w:hAnsi="Times New Roman" w:cs="Times New Roman"/>
          <w:i/>
          <w:sz w:val="24"/>
          <w:szCs w:val="24"/>
          <w:lang w:eastAsia="es-PA"/>
        </w:rPr>
        <w:t>abril</w:t>
      </w:r>
      <w:r w:rsidR="00963339" w:rsidRPr="00E4330A">
        <w:rPr>
          <w:rFonts w:ascii="Times New Roman" w:eastAsia="Times New Roman" w:hAnsi="Times New Roman" w:cs="Times New Roman"/>
          <w:i/>
          <w:sz w:val="24"/>
          <w:szCs w:val="24"/>
          <w:lang w:eastAsia="es-PA"/>
        </w:rPr>
        <w:t xml:space="preserve"> de 2026, </w:t>
      </w:r>
      <w:bookmarkStart w:id="0" w:name="_Hlk225157788"/>
      <w:r w:rsidR="00963339" w:rsidRPr="00E4330A">
        <w:rPr>
          <w:rFonts w:ascii="Times New Roman" w:eastAsia="Times New Roman" w:hAnsi="Times New Roman" w:cs="Times New Roman"/>
          <w:i/>
          <w:sz w:val="24"/>
          <w:szCs w:val="24"/>
          <w:lang w:eastAsia="es-PA"/>
        </w:rPr>
        <w:t xml:space="preserve">por mayoría de los diputados Comisionados presentes se decidió citar </w:t>
      </w:r>
      <w:r w:rsidR="00D02C6C" w:rsidRPr="00E4330A">
        <w:rPr>
          <w:rFonts w:ascii="Times New Roman" w:eastAsia="Times New Roman" w:hAnsi="Times New Roman" w:cs="Times New Roman"/>
          <w:i/>
          <w:sz w:val="24"/>
          <w:szCs w:val="24"/>
          <w:lang w:eastAsia="es-PA"/>
        </w:rPr>
        <w:t>a S.E.</w:t>
      </w:r>
      <w:r w:rsidR="00963339" w:rsidRPr="00E4330A">
        <w:rPr>
          <w:rFonts w:ascii="Times New Roman" w:eastAsia="Times New Roman" w:hAnsi="Times New Roman" w:cs="Times New Roman"/>
          <w:i/>
          <w:sz w:val="24"/>
          <w:szCs w:val="24"/>
          <w:lang w:eastAsia="es-PA"/>
        </w:rPr>
        <w:t xml:space="preserve"> Luc</w:t>
      </w:r>
      <w:r w:rsidR="009317A9" w:rsidRPr="00E4330A">
        <w:rPr>
          <w:rFonts w:ascii="Times New Roman" w:eastAsia="Times New Roman" w:hAnsi="Times New Roman" w:cs="Times New Roman"/>
          <w:i/>
          <w:sz w:val="24"/>
          <w:szCs w:val="24"/>
          <w:lang w:eastAsia="es-PA"/>
        </w:rPr>
        <w:t>y</w:t>
      </w:r>
      <w:r w:rsidR="00963339" w:rsidRPr="00E4330A">
        <w:rPr>
          <w:rFonts w:ascii="Times New Roman" w:eastAsia="Times New Roman" w:hAnsi="Times New Roman" w:cs="Times New Roman"/>
          <w:i/>
          <w:sz w:val="24"/>
          <w:szCs w:val="24"/>
          <w:lang w:eastAsia="es-PA"/>
        </w:rPr>
        <w:t xml:space="preserve"> Molinar, Ministra de Educación para la reunión ordinaria del próximo </w:t>
      </w:r>
      <w:r w:rsidR="000D2FF5">
        <w:rPr>
          <w:rFonts w:ascii="Times New Roman" w:eastAsia="Times New Roman" w:hAnsi="Times New Roman" w:cs="Times New Roman"/>
          <w:i/>
          <w:sz w:val="24"/>
          <w:szCs w:val="24"/>
          <w:lang w:eastAsia="es-PA"/>
        </w:rPr>
        <w:t>22</w:t>
      </w:r>
      <w:r w:rsidR="00C6288D" w:rsidRPr="00E4330A">
        <w:rPr>
          <w:rFonts w:ascii="Times New Roman" w:eastAsia="Times New Roman" w:hAnsi="Times New Roman" w:cs="Times New Roman"/>
          <w:i/>
          <w:sz w:val="24"/>
          <w:szCs w:val="24"/>
          <w:lang w:eastAsia="es-PA"/>
        </w:rPr>
        <w:t xml:space="preserve"> de abril de </w:t>
      </w:r>
      <w:r w:rsidR="00963339" w:rsidRPr="00E4330A">
        <w:rPr>
          <w:rFonts w:ascii="Times New Roman" w:eastAsia="Times New Roman" w:hAnsi="Times New Roman" w:cs="Times New Roman"/>
          <w:i/>
          <w:sz w:val="24"/>
          <w:szCs w:val="24"/>
          <w:lang w:eastAsia="es-PA"/>
        </w:rPr>
        <w:t>2026</w:t>
      </w:r>
      <w:r w:rsidR="00E4330A">
        <w:t xml:space="preserve">. A celebrarse en el </w:t>
      </w:r>
      <w:r w:rsidR="00076001" w:rsidRPr="00E4330A">
        <w:rPr>
          <w:rFonts w:ascii="Times New Roman" w:eastAsia="Times New Roman" w:hAnsi="Times New Roman" w:cs="Times New Roman"/>
          <w:i/>
          <w:sz w:val="24"/>
          <w:szCs w:val="24"/>
          <w:lang w:eastAsia="es-PA"/>
        </w:rPr>
        <w:t xml:space="preserve">Salón Galerías </w:t>
      </w:r>
      <w:r w:rsidR="00C6288D" w:rsidRPr="00E4330A">
        <w:rPr>
          <w:rFonts w:ascii="Times New Roman" w:eastAsia="Times New Roman" w:hAnsi="Times New Roman" w:cs="Times New Roman"/>
          <w:i/>
          <w:sz w:val="24"/>
          <w:szCs w:val="24"/>
          <w:lang w:eastAsia="es-PA"/>
        </w:rPr>
        <w:t xml:space="preserve">ubicado en el </w:t>
      </w:r>
      <w:r w:rsidR="00076001" w:rsidRPr="00E4330A">
        <w:rPr>
          <w:rFonts w:ascii="Times New Roman" w:eastAsia="Times New Roman" w:hAnsi="Times New Roman" w:cs="Times New Roman"/>
          <w:i/>
          <w:sz w:val="24"/>
          <w:szCs w:val="24"/>
          <w:lang w:eastAsia="es-PA"/>
        </w:rPr>
        <w:t>quinto</w:t>
      </w:r>
      <w:r w:rsidR="00C6288D" w:rsidRPr="00E4330A">
        <w:rPr>
          <w:rFonts w:ascii="Times New Roman" w:eastAsia="Times New Roman" w:hAnsi="Times New Roman" w:cs="Times New Roman"/>
          <w:i/>
          <w:sz w:val="24"/>
          <w:szCs w:val="24"/>
          <w:lang w:eastAsia="es-PA"/>
        </w:rPr>
        <w:t xml:space="preserve"> piso del e</w:t>
      </w:r>
      <w:r w:rsidR="00E068CD" w:rsidRPr="00E4330A">
        <w:rPr>
          <w:rFonts w:ascii="Times New Roman" w:eastAsia="Times New Roman" w:hAnsi="Times New Roman" w:cs="Times New Roman"/>
          <w:i/>
          <w:sz w:val="24"/>
          <w:szCs w:val="24"/>
          <w:lang w:eastAsia="es-PA"/>
        </w:rPr>
        <w:t>dificio nuevo de la Asamblea Nacional a las 9:00 a.m.</w:t>
      </w:r>
    </w:p>
    <w:bookmarkEnd w:id="0"/>
    <w:p w14:paraId="33950FB4" w14:textId="317AE155" w:rsidR="008A0011" w:rsidRDefault="00436B32" w:rsidP="008A0011">
      <w:pPr>
        <w:spacing w:before="100" w:beforeAutospacing="1" w:after="100" w:afterAutospacing="1" w:line="240" w:lineRule="auto"/>
        <w:jc w:val="both"/>
        <w:rPr>
          <w:rFonts w:ascii="Times New Roman" w:eastAsia="Times New Roman" w:hAnsi="Times New Roman" w:cs="Times New Roman"/>
          <w:i/>
          <w:sz w:val="24"/>
          <w:szCs w:val="24"/>
          <w:lang w:eastAsia="es-PA"/>
        </w:rPr>
      </w:pPr>
      <w:r w:rsidRPr="00436B32">
        <w:rPr>
          <w:rFonts w:ascii="Times New Roman" w:eastAsia="Times New Roman" w:hAnsi="Times New Roman" w:cs="Times New Roman"/>
          <w:i/>
          <w:sz w:val="24"/>
          <w:szCs w:val="24"/>
          <w:lang w:eastAsia="es-PA"/>
        </w:rPr>
        <w:t xml:space="preserve">Esta citación tiene como finalidad que la señora Ministra dé respuesta al cuestionario adjunto sobre aspectos </w:t>
      </w:r>
      <w:r w:rsidR="000D2FF5">
        <w:rPr>
          <w:rFonts w:ascii="Times New Roman" w:eastAsia="Times New Roman" w:hAnsi="Times New Roman" w:cs="Times New Roman"/>
          <w:i/>
          <w:sz w:val="24"/>
          <w:szCs w:val="24"/>
          <w:lang w:eastAsia="es-PA"/>
        </w:rPr>
        <w:t>sobre la situación actual de la educación en Panamá</w:t>
      </w:r>
      <w:r w:rsidRPr="00436B32">
        <w:rPr>
          <w:rFonts w:ascii="Times New Roman" w:eastAsia="Times New Roman" w:hAnsi="Times New Roman" w:cs="Times New Roman"/>
          <w:i/>
          <w:sz w:val="24"/>
          <w:szCs w:val="24"/>
          <w:lang w:eastAsia="es-PA"/>
        </w:rPr>
        <w:t>, y ha sido aprobada en cumplimiento de lo establecido en el artículo 49 del Reglamento Orgánico del Régimen Interno de la Asamblea Nacional</w:t>
      </w:r>
      <w:r w:rsidR="008A0011">
        <w:rPr>
          <w:rFonts w:ascii="Times New Roman" w:eastAsia="Times New Roman" w:hAnsi="Times New Roman" w:cs="Times New Roman"/>
          <w:i/>
          <w:sz w:val="24"/>
          <w:szCs w:val="24"/>
          <w:lang w:eastAsia="es-PA"/>
        </w:rPr>
        <w:t xml:space="preserve"> </w:t>
      </w:r>
    </w:p>
    <w:p w14:paraId="58DFC589" w14:textId="216A0D05" w:rsidR="008A0011" w:rsidRDefault="008A0011" w:rsidP="008A0011">
      <w:pPr>
        <w:spacing w:before="100" w:beforeAutospacing="1" w:after="100" w:afterAutospacing="1" w:line="240" w:lineRule="auto"/>
        <w:jc w:val="both"/>
        <w:rPr>
          <w:rFonts w:ascii="Times New Roman" w:eastAsia="Times New Roman" w:hAnsi="Times New Roman" w:cs="Times New Roman"/>
          <w:i/>
          <w:sz w:val="24"/>
          <w:szCs w:val="24"/>
          <w:lang w:eastAsia="es-PA"/>
        </w:rPr>
      </w:pPr>
      <w:r>
        <w:rPr>
          <w:rFonts w:ascii="Times New Roman" w:eastAsia="Times New Roman" w:hAnsi="Times New Roman" w:cs="Times New Roman"/>
          <w:i/>
          <w:sz w:val="24"/>
          <w:szCs w:val="24"/>
          <w:lang w:eastAsia="es-PA"/>
        </w:rPr>
        <w:t>La ocasión es propicia para informarle que la correspondiente nota de comunicación para su firma ha sido enviada a la Secretar</w:t>
      </w:r>
      <w:r w:rsidR="00CF4C1D">
        <w:rPr>
          <w:rFonts w:ascii="Times New Roman" w:eastAsia="Times New Roman" w:hAnsi="Times New Roman" w:cs="Times New Roman"/>
          <w:i/>
          <w:sz w:val="24"/>
          <w:szCs w:val="24"/>
          <w:lang w:eastAsia="es-PA"/>
        </w:rPr>
        <w:t>í</w:t>
      </w:r>
      <w:r>
        <w:rPr>
          <w:rFonts w:ascii="Times New Roman" w:eastAsia="Times New Roman" w:hAnsi="Times New Roman" w:cs="Times New Roman"/>
          <w:i/>
          <w:sz w:val="24"/>
          <w:szCs w:val="24"/>
          <w:lang w:eastAsia="es-PA"/>
        </w:rPr>
        <w:t>a General conforme al procedimiento administrativo interno comunicado mediante Memorando 2025-57-AN-SG de 30 de septiembre de 2025.</w:t>
      </w:r>
    </w:p>
    <w:p w14:paraId="55F7C51C" w14:textId="1778CD2F" w:rsidR="00736076" w:rsidRPr="008A0011" w:rsidRDefault="00736076" w:rsidP="008A0011">
      <w:pPr>
        <w:spacing w:before="100" w:beforeAutospacing="1" w:after="100" w:afterAutospacing="1" w:line="240" w:lineRule="auto"/>
        <w:jc w:val="both"/>
        <w:rPr>
          <w:rFonts w:ascii="Times New Roman" w:eastAsia="Calibri" w:hAnsi="Times New Roman" w:cs="Times New Roman"/>
          <w:b/>
          <w:i/>
          <w:iCs/>
          <w:color w:val="212529"/>
          <w:shd w:val="clear" w:color="auto" w:fill="FDFDFE"/>
          <w:lang w:val="es-ES"/>
        </w:rPr>
      </w:pPr>
      <w:r w:rsidRPr="00736076">
        <w:rPr>
          <w:rFonts w:ascii="Times New Roman" w:eastAsia="Calibri" w:hAnsi="Times New Roman" w:cs="Times New Roman"/>
          <w:i/>
          <w:iCs/>
          <w:lang w:val="es-ES"/>
        </w:rPr>
        <w:t>Atentamente,</w:t>
      </w:r>
    </w:p>
    <w:p w14:paraId="1D519406" w14:textId="77777777" w:rsidR="00736076" w:rsidRDefault="00736076" w:rsidP="00736076">
      <w:pPr>
        <w:spacing w:after="0" w:line="240" w:lineRule="auto"/>
        <w:jc w:val="both"/>
        <w:rPr>
          <w:rFonts w:ascii="Times New Roman" w:eastAsia="Calibri" w:hAnsi="Times New Roman" w:cs="Times New Roman"/>
          <w:b/>
          <w:i/>
          <w:iCs/>
          <w:lang w:val="es-MX"/>
        </w:rPr>
      </w:pPr>
    </w:p>
    <w:p w14:paraId="5DA85D48" w14:textId="77777777" w:rsidR="007E5F4E" w:rsidRPr="00736076" w:rsidRDefault="007E5F4E" w:rsidP="00736076">
      <w:pPr>
        <w:spacing w:after="0" w:line="240" w:lineRule="auto"/>
        <w:jc w:val="both"/>
        <w:rPr>
          <w:rFonts w:ascii="Times New Roman" w:eastAsia="Calibri" w:hAnsi="Times New Roman" w:cs="Times New Roman"/>
          <w:b/>
          <w:i/>
          <w:iCs/>
          <w:lang w:val="es-MX"/>
        </w:rPr>
      </w:pPr>
    </w:p>
    <w:p w14:paraId="1F0F685A" w14:textId="77777777" w:rsidR="00736076" w:rsidRPr="00736076" w:rsidRDefault="00736076" w:rsidP="00736076">
      <w:pPr>
        <w:spacing w:after="0" w:line="240" w:lineRule="auto"/>
        <w:jc w:val="both"/>
        <w:rPr>
          <w:rFonts w:ascii="Times New Roman" w:eastAsia="Times New Roman" w:hAnsi="Times New Roman" w:cs="Times New Roman"/>
          <w:b/>
          <w:color w:val="000000"/>
          <w:lang w:val="es-MX" w:eastAsia="es-ES"/>
        </w:rPr>
      </w:pPr>
      <w:r w:rsidRPr="00736076">
        <w:rPr>
          <w:rFonts w:ascii="Times New Roman" w:eastAsia="Calibri" w:hAnsi="Times New Roman" w:cs="Times New Roman"/>
          <w:b/>
          <w:i/>
          <w:iCs/>
          <w:lang w:val="es-MX"/>
        </w:rPr>
        <w:t xml:space="preserve">HD. </w:t>
      </w:r>
      <w:r w:rsidRPr="00963339">
        <w:rPr>
          <w:rFonts w:ascii="Times New Roman" w:eastAsia="Times New Roman" w:hAnsi="Times New Roman" w:cs="Times New Roman"/>
          <w:b/>
          <w:i/>
          <w:color w:val="000000"/>
          <w:lang w:val="es-419" w:eastAsia="es-ES"/>
        </w:rPr>
        <w:t>JORGE I. BLOISE I.</w:t>
      </w:r>
      <w:r w:rsidRPr="00736076">
        <w:rPr>
          <w:rFonts w:ascii="Times New Roman" w:eastAsia="Times New Roman" w:hAnsi="Times New Roman" w:cs="Times New Roman"/>
          <w:b/>
          <w:color w:val="000000"/>
          <w:lang w:val="es-MX" w:eastAsia="es-ES"/>
        </w:rPr>
        <w:tab/>
      </w:r>
    </w:p>
    <w:p w14:paraId="2D230C54" w14:textId="77777777" w:rsidR="00736076" w:rsidRPr="00736076" w:rsidRDefault="00736076" w:rsidP="00736076">
      <w:pPr>
        <w:spacing w:after="0" w:line="240" w:lineRule="auto"/>
        <w:jc w:val="both"/>
        <w:rPr>
          <w:rFonts w:ascii="Times New Roman" w:eastAsia="Aptos" w:hAnsi="Times New Roman" w:cs="Times New Roman"/>
          <w:b/>
          <w:i/>
          <w:iCs/>
          <w:noProof/>
          <w:sz w:val="18"/>
          <w:szCs w:val="18"/>
          <w:lang w:val="es-MX"/>
        </w:rPr>
      </w:pPr>
      <w:r w:rsidRPr="00736076">
        <w:rPr>
          <w:rFonts w:ascii="Times New Roman" w:eastAsia="Aptos" w:hAnsi="Times New Roman" w:cs="Times New Roman"/>
          <w:b/>
          <w:i/>
          <w:iCs/>
          <w:noProof/>
          <w:sz w:val="18"/>
          <w:szCs w:val="18"/>
          <w:lang w:val="es-MX"/>
        </w:rPr>
        <w:t xml:space="preserve">Presidente </w:t>
      </w:r>
    </w:p>
    <w:p w14:paraId="349CBEDE" w14:textId="77777777" w:rsidR="00736076" w:rsidRPr="00736076" w:rsidRDefault="00736076" w:rsidP="00736076">
      <w:pPr>
        <w:spacing w:after="0" w:line="240" w:lineRule="auto"/>
        <w:jc w:val="both"/>
        <w:rPr>
          <w:rFonts w:ascii="Times New Roman" w:eastAsia="Aptos" w:hAnsi="Times New Roman" w:cs="Times New Roman"/>
          <w:b/>
          <w:i/>
          <w:iCs/>
          <w:noProof/>
          <w:sz w:val="18"/>
          <w:szCs w:val="18"/>
          <w:lang w:val="es-MX"/>
        </w:rPr>
      </w:pPr>
      <w:r w:rsidRPr="00736076">
        <w:rPr>
          <w:rFonts w:ascii="Times New Roman" w:eastAsia="Aptos" w:hAnsi="Times New Roman" w:cs="Times New Roman"/>
          <w:b/>
          <w:i/>
          <w:iCs/>
          <w:noProof/>
          <w:sz w:val="18"/>
          <w:szCs w:val="18"/>
          <w:lang w:val="es-MX"/>
        </w:rPr>
        <w:t>Comisión de Educación, Cultura y Deportes.</w:t>
      </w:r>
      <w:r w:rsidRPr="00736076">
        <w:rPr>
          <w:rFonts w:ascii="Times New Roman" w:eastAsia="Calibri" w:hAnsi="Times New Roman" w:cs="Times New Roman"/>
          <w:b/>
          <w:i/>
          <w:iCs/>
          <w:sz w:val="18"/>
          <w:szCs w:val="18"/>
          <w:lang w:val="es-MX"/>
        </w:rPr>
        <w:t xml:space="preserve"> </w:t>
      </w:r>
    </w:p>
    <w:p w14:paraId="7C532801" w14:textId="42DF5DEC" w:rsidR="00736076" w:rsidRPr="00736076" w:rsidRDefault="00736076" w:rsidP="00736076">
      <w:pPr>
        <w:spacing w:after="0" w:line="240" w:lineRule="auto"/>
        <w:jc w:val="both"/>
        <w:rPr>
          <w:rFonts w:ascii="Times New Roman" w:eastAsia="Calibri" w:hAnsi="Times New Roman" w:cs="Times New Roman"/>
          <w:b/>
          <w:i/>
          <w:iCs/>
          <w:sz w:val="18"/>
          <w:szCs w:val="18"/>
          <w:lang w:val="es-MX"/>
        </w:rPr>
      </w:pPr>
      <w:r w:rsidRPr="00736076">
        <w:rPr>
          <w:rFonts w:ascii="Times New Roman" w:eastAsia="Calibri" w:hAnsi="Times New Roman" w:cs="Times New Roman"/>
          <w:b/>
          <w:i/>
          <w:iCs/>
          <w:sz w:val="18"/>
          <w:szCs w:val="18"/>
          <w:lang w:val="es-MX"/>
        </w:rPr>
        <w:t>/</w:t>
      </w:r>
      <w:r w:rsidR="00D02C6C">
        <w:rPr>
          <w:rFonts w:ascii="Times New Roman" w:eastAsia="Calibri" w:hAnsi="Times New Roman" w:cs="Times New Roman"/>
          <w:b/>
          <w:i/>
          <w:iCs/>
          <w:sz w:val="18"/>
          <w:szCs w:val="18"/>
          <w:lang w:val="es-MX"/>
        </w:rPr>
        <w:t>Gr</w:t>
      </w:r>
    </w:p>
    <w:p w14:paraId="5CF414B0" w14:textId="77777777" w:rsidR="008A0011" w:rsidRDefault="008A0011" w:rsidP="008A0011">
      <w:pPr>
        <w:rPr>
          <w:rFonts w:ascii="Times New Roman" w:hAnsi="Times New Roman" w:cs="Times New Roman"/>
          <w:i/>
          <w:iCs/>
        </w:rPr>
      </w:pPr>
    </w:p>
    <w:p w14:paraId="3EBD8692" w14:textId="3E881C40" w:rsidR="00CA4510" w:rsidRDefault="00E068CD" w:rsidP="008A0011">
      <w:pPr>
        <w:rPr>
          <w:rFonts w:ascii="Times New Roman" w:eastAsia="Times New Roman" w:hAnsi="Times New Roman" w:cs="Times New Roman"/>
          <w:i/>
          <w:sz w:val="24"/>
          <w:szCs w:val="24"/>
          <w:lang w:eastAsia="es-PA"/>
        </w:rPr>
      </w:pPr>
      <w:r w:rsidRPr="00E068CD">
        <w:rPr>
          <w:rFonts w:ascii="Times New Roman" w:hAnsi="Times New Roman" w:cs="Times New Roman"/>
          <w:i/>
          <w:iCs/>
        </w:rPr>
        <w:t xml:space="preserve">Adjunto: </w:t>
      </w:r>
      <w:r w:rsidR="009317A9">
        <w:rPr>
          <w:rFonts w:ascii="Times New Roman" w:eastAsia="Times New Roman" w:hAnsi="Times New Roman" w:cs="Times New Roman"/>
          <w:i/>
          <w:sz w:val="24"/>
          <w:szCs w:val="24"/>
          <w:lang w:eastAsia="es-PA"/>
        </w:rPr>
        <w:t>lo indicado</w:t>
      </w:r>
    </w:p>
    <w:p w14:paraId="3EAFE23D" w14:textId="77777777" w:rsidR="009317A9" w:rsidRDefault="009317A9" w:rsidP="008A0011">
      <w:pPr>
        <w:rPr>
          <w:rFonts w:ascii="Times New Roman" w:hAnsi="Times New Roman" w:cs="Times New Roman"/>
          <w:i/>
          <w:iCs/>
        </w:rPr>
      </w:pPr>
    </w:p>
    <w:p w14:paraId="4F7AE8F4" w14:textId="003560CC" w:rsidR="008A0011" w:rsidRDefault="008A0011" w:rsidP="00414817">
      <w:pPr>
        <w:spacing w:after="0" w:line="240" w:lineRule="auto"/>
        <w:rPr>
          <w:rFonts w:ascii="Times New Roman" w:hAnsi="Times New Roman" w:cs="Times New Roman"/>
          <w:i/>
          <w:iCs/>
        </w:rPr>
      </w:pPr>
      <w:r>
        <w:rPr>
          <w:rFonts w:ascii="Times New Roman" w:hAnsi="Times New Roman" w:cs="Times New Roman"/>
          <w:i/>
          <w:iCs/>
        </w:rPr>
        <w:lastRenderedPageBreak/>
        <w:t xml:space="preserve">Panamá, </w:t>
      </w:r>
      <w:r w:rsidR="00241DAD">
        <w:rPr>
          <w:rFonts w:ascii="Times New Roman" w:hAnsi="Times New Roman" w:cs="Times New Roman"/>
          <w:i/>
          <w:iCs/>
        </w:rPr>
        <w:t>8</w:t>
      </w:r>
      <w:r>
        <w:rPr>
          <w:rFonts w:ascii="Times New Roman" w:hAnsi="Times New Roman" w:cs="Times New Roman"/>
          <w:i/>
          <w:iCs/>
        </w:rPr>
        <w:t xml:space="preserve"> de </w:t>
      </w:r>
      <w:proofErr w:type="gramStart"/>
      <w:r w:rsidR="00241DAD">
        <w:rPr>
          <w:rFonts w:ascii="Times New Roman" w:hAnsi="Times New Roman" w:cs="Times New Roman"/>
          <w:i/>
          <w:iCs/>
        </w:rPr>
        <w:t xml:space="preserve">abril </w:t>
      </w:r>
      <w:r>
        <w:rPr>
          <w:rFonts w:ascii="Times New Roman" w:hAnsi="Times New Roman" w:cs="Times New Roman"/>
          <w:i/>
          <w:iCs/>
        </w:rPr>
        <w:t xml:space="preserve"> de</w:t>
      </w:r>
      <w:proofErr w:type="gramEnd"/>
      <w:r>
        <w:rPr>
          <w:rFonts w:ascii="Times New Roman" w:hAnsi="Times New Roman" w:cs="Times New Roman"/>
          <w:i/>
          <w:iCs/>
        </w:rPr>
        <w:t xml:space="preserve"> 202</w:t>
      </w:r>
      <w:r w:rsidR="00241DAD">
        <w:rPr>
          <w:rFonts w:ascii="Times New Roman" w:hAnsi="Times New Roman" w:cs="Times New Roman"/>
          <w:i/>
          <w:iCs/>
        </w:rPr>
        <w:t>6</w:t>
      </w:r>
    </w:p>
    <w:p w14:paraId="60228807" w14:textId="0B10EF9A" w:rsidR="00E4330A" w:rsidRDefault="00E4330A" w:rsidP="00414817">
      <w:pPr>
        <w:spacing w:after="0" w:line="240" w:lineRule="auto"/>
        <w:rPr>
          <w:rFonts w:ascii="Times New Roman" w:hAnsi="Times New Roman" w:cs="Times New Roman"/>
          <w:i/>
          <w:iCs/>
        </w:rPr>
      </w:pPr>
      <w:r>
        <w:rPr>
          <w:rFonts w:ascii="Times New Roman" w:hAnsi="Times New Roman" w:cs="Times New Roman"/>
          <w:i/>
          <w:iCs/>
        </w:rPr>
        <w:t>2026_</w:t>
      </w:r>
      <w:r w:rsidR="00241DAD">
        <w:rPr>
          <w:rFonts w:ascii="Times New Roman" w:hAnsi="Times New Roman" w:cs="Times New Roman"/>
          <w:i/>
          <w:iCs/>
        </w:rPr>
        <w:t>573</w:t>
      </w:r>
      <w:r>
        <w:rPr>
          <w:rFonts w:ascii="Times New Roman" w:hAnsi="Times New Roman" w:cs="Times New Roman"/>
          <w:i/>
          <w:iCs/>
        </w:rPr>
        <w:t>_</w:t>
      </w:r>
      <w:r w:rsidR="00272DA8">
        <w:rPr>
          <w:rFonts w:ascii="Times New Roman" w:hAnsi="Times New Roman" w:cs="Times New Roman"/>
          <w:i/>
          <w:iCs/>
        </w:rPr>
        <w:t>AN</w:t>
      </w:r>
      <w:r>
        <w:rPr>
          <w:rFonts w:ascii="Times New Roman" w:hAnsi="Times New Roman" w:cs="Times New Roman"/>
          <w:i/>
          <w:iCs/>
        </w:rPr>
        <w:t>_</w:t>
      </w:r>
      <w:r w:rsidR="00272DA8">
        <w:rPr>
          <w:rFonts w:ascii="Times New Roman" w:hAnsi="Times New Roman" w:cs="Times New Roman"/>
          <w:i/>
          <w:iCs/>
        </w:rPr>
        <w:t>SG</w:t>
      </w:r>
    </w:p>
    <w:p w14:paraId="104BD6B3" w14:textId="77777777" w:rsidR="008A0011" w:rsidRDefault="008A0011" w:rsidP="00414817">
      <w:pPr>
        <w:spacing w:after="0" w:line="240" w:lineRule="auto"/>
        <w:rPr>
          <w:rFonts w:ascii="Times New Roman" w:hAnsi="Times New Roman" w:cs="Times New Roman"/>
          <w:i/>
          <w:iCs/>
        </w:rPr>
      </w:pPr>
    </w:p>
    <w:p w14:paraId="4CB46ED3" w14:textId="77777777" w:rsidR="008A0011" w:rsidRDefault="008A0011" w:rsidP="00414817">
      <w:pPr>
        <w:spacing w:after="0" w:line="240" w:lineRule="auto"/>
        <w:rPr>
          <w:rFonts w:ascii="Times New Roman" w:hAnsi="Times New Roman" w:cs="Times New Roman"/>
          <w:i/>
          <w:iCs/>
        </w:rPr>
      </w:pPr>
    </w:p>
    <w:p w14:paraId="13203EA8" w14:textId="77777777" w:rsidR="008A0011" w:rsidRDefault="008A0011" w:rsidP="00414817">
      <w:pPr>
        <w:spacing w:after="0" w:line="240" w:lineRule="auto"/>
        <w:rPr>
          <w:rFonts w:ascii="Times New Roman" w:hAnsi="Times New Roman" w:cs="Times New Roman"/>
          <w:i/>
          <w:iCs/>
        </w:rPr>
      </w:pPr>
    </w:p>
    <w:p w14:paraId="6F5A9DAA" w14:textId="410C6234" w:rsidR="00CA4510" w:rsidRDefault="00CA4510" w:rsidP="00414817">
      <w:pPr>
        <w:spacing w:after="0" w:line="240" w:lineRule="auto"/>
        <w:rPr>
          <w:rFonts w:ascii="Times New Roman" w:hAnsi="Times New Roman" w:cs="Times New Roman"/>
          <w:i/>
          <w:iCs/>
        </w:rPr>
      </w:pPr>
      <w:r>
        <w:rPr>
          <w:rFonts w:ascii="Times New Roman" w:hAnsi="Times New Roman" w:cs="Times New Roman"/>
          <w:i/>
          <w:iCs/>
        </w:rPr>
        <w:t>Su Excelencia</w:t>
      </w:r>
    </w:p>
    <w:p w14:paraId="6D08D3C7" w14:textId="38754990" w:rsidR="00CA4510" w:rsidRPr="00414817" w:rsidRDefault="00414817" w:rsidP="00414817">
      <w:pPr>
        <w:spacing w:after="0" w:line="240" w:lineRule="auto"/>
        <w:rPr>
          <w:rFonts w:ascii="Times New Roman" w:hAnsi="Times New Roman" w:cs="Times New Roman"/>
          <w:b/>
          <w:bCs/>
          <w:i/>
          <w:iCs/>
        </w:rPr>
      </w:pPr>
      <w:r w:rsidRPr="00414817">
        <w:rPr>
          <w:rFonts w:ascii="Times New Roman" w:hAnsi="Times New Roman" w:cs="Times New Roman"/>
          <w:b/>
          <w:bCs/>
          <w:i/>
          <w:iCs/>
        </w:rPr>
        <w:t>LUCY MOLINAR</w:t>
      </w:r>
    </w:p>
    <w:p w14:paraId="25737D35" w14:textId="2319544E" w:rsidR="00CA4510" w:rsidRDefault="00CA4510" w:rsidP="00414817">
      <w:pPr>
        <w:spacing w:after="0" w:line="240" w:lineRule="auto"/>
        <w:rPr>
          <w:rFonts w:ascii="Times New Roman" w:hAnsi="Times New Roman" w:cs="Times New Roman"/>
          <w:i/>
          <w:iCs/>
        </w:rPr>
      </w:pPr>
      <w:r>
        <w:rPr>
          <w:rFonts w:ascii="Times New Roman" w:hAnsi="Times New Roman" w:cs="Times New Roman"/>
          <w:i/>
          <w:iCs/>
        </w:rPr>
        <w:t>Ministra de Educación</w:t>
      </w:r>
    </w:p>
    <w:p w14:paraId="025888F1" w14:textId="3BAC7661" w:rsidR="00CA4510" w:rsidRDefault="00CA4510" w:rsidP="00414817">
      <w:pPr>
        <w:spacing w:after="0" w:line="240" w:lineRule="auto"/>
        <w:rPr>
          <w:rFonts w:ascii="Times New Roman" w:hAnsi="Times New Roman" w:cs="Times New Roman"/>
          <w:i/>
          <w:iCs/>
        </w:rPr>
      </w:pPr>
      <w:r>
        <w:rPr>
          <w:rFonts w:ascii="Times New Roman" w:hAnsi="Times New Roman" w:cs="Times New Roman"/>
          <w:i/>
          <w:iCs/>
        </w:rPr>
        <w:t xml:space="preserve">E. </w:t>
      </w:r>
      <w:r>
        <w:rPr>
          <w:rFonts w:ascii="Times New Roman" w:hAnsi="Times New Roman" w:cs="Times New Roman"/>
          <w:i/>
          <w:iCs/>
        </w:rPr>
        <w:tab/>
        <w:t>S.</w:t>
      </w:r>
      <w:r>
        <w:rPr>
          <w:rFonts w:ascii="Times New Roman" w:hAnsi="Times New Roman" w:cs="Times New Roman"/>
          <w:i/>
          <w:iCs/>
        </w:rPr>
        <w:tab/>
        <w:t>D.</w:t>
      </w:r>
    </w:p>
    <w:p w14:paraId="3C5B0C84" w14:textId="77777777" w:rsidR="00CA4510" w:rsidRDefault="00CA4510">
      <w:pPr>
        <w:rPr>
          <w:rFonts w:ascii="Times New Roman" w:hAnsi="Times New Roman" w:cs="Times New Roman"/>
          <w:i/>
          <w:iCs/>
        </w:rPr>
      </w:pPr>
    </w:p>
    <w:p w14:paraId="5C279338" w14:textId="43D83C31" w:rsidR="00CA4510" w:rsidRDefault="00CA4510">
      <w:pPr>
        <w:rPr>
          <w:rFonts w:ascii="Times New Roman" w:hAnsi="Times New Roman" w:cs="Times New Roman"/>
          <w:i/>
          <w:iCs/>
        </w:rPr>
      </w:pPr>
      <w:r>
        <w:rPr>
          <w:rFonts w:ascii="Times New Roman" w:hAnsi="Times New Roman" w:cs="Times New Roman"/>
          <w:i/>
          <w:iCs/>
        </w:rPr>
        <w:t>Su Excelencia:</w:t>
      </w:r>
    </w:p>
    <w:p w14:paraId="1CCBDA27" w14:textId="77777777" w:rsidR="00CA4510" w:rsidRDefault="00CA4510">
      <w:pPr>
        <w:rPr>
          <w:rFonts w:ascii="Times New Roman" w:hAnsi="Times New Roman" w:cs="Times New Roman"/>
          <w:i/>
          <w:iCs/>
        </w:rPr>
      </w:pPr>
    </w:p>
    <w:p w14:paraId="72C67D25" w14:textId="790A3063" w:rsidR="00CA4510" w:rsidRPr="00076001" w:rsidRDefault="00CA4510" w:rsidP="006861AE">
      <w:pPr>
        <w:spacing w:after="0" w:line="240" w:lineRule="auto"/>
        <w:jc w:val="both"/>
        <w:rPr>
          <w:rFonts w:ascii="Times New Roman" w:eastAsia="Calibri" w:hAnsi="Times New Roman" w:cs="Times New Roman"/>
          <w:b/>
          <w:i/>
        </w:rPr>
      </w:pPr>
      <w:r>
        <w:rPr>
          <w:rFonts w:ascii="Times New Roman" w:hAnsi="Times New Roman" w:cs="Times New Roman"/>
          <w:i/>
          <w:iCs/>
        </w:rPr>
        <w:t>Por solicitud de la Comisión de Educación, Cultura y De</w:t>
      </w:r>
      <w:r w:rsidR="00414817">
        <w:rPr>
          <w:rFonts w:ascii="Times New Roman" w:hAnsi="Times New Roman" w:cs="Times New Roman"/>
          <w:i/>
          <w:iCs/>
        </w:rPr>
        <w:t>p</w:t>
      </w:r>
      <w:r>
        <w:rPr>
          <w:rFonts w:ascii="Times New Roman" w:hAnsi="Times New Roman" w:cs="Times New Roman"/>
          <w:i/>
          <w:iCs/>
        </w:rPr>
        <w:t xml:space="preserve">ortes, le remito la nota de citación No. </w:t>
      </w:r>
      <w:r w:rsidR="00076001" w:rsidRPr="00C81857">
        <w:rPr>
          <w:rFonts w:ascii="Times New Roman" w:eastAsia="Calibri" w:hAnsi="Times New Roman" w:cs="Times New Roman"/>
          <w:b/>
          <w:i/>
          <w:noProof/>
        </w:rPr>
        <w:t>2026_</w:t>
      </w:r>
      <w:r w:rsidR="00241DAD">
        <w:rPr>
          <w:rFonts w:ascii="Times New Roman" w:eastAsia="Calibri" w:hAnsi="Times New Roman" w:cs="Times New Roman"/>
          <w:b/>
          <w:i/>
          <w:noProof/>
        </w:rPr>
        <w:t>2300</w:t>
      </w:r>
      <w:r w:rsidR="00076001" w:rsidRPr="00736076">
        <w:rPr>
          <w:rFonts w:ascii="Times New Roman" w:eastAsia="Calibri" w:hAnsi="Times New Roman" w:cs="Times New Roman"/>
          <w:b/>
          <w:i/>
          <w:noProof/>
        </w:rPr>
        <w:t>_AN_CECD</w:t>
      </w:r>
      <w:r>
        <w:rPr>
          <w:rFonts w:ascii="Times New Roman" w:hAnsi="Times New Roman" w:cs="Times New Roman"/>
          <w:i/>
          <w:iCs/>
        </w:rPr>
        <w:t xml:space="preserve">, </w:t>
      </w:r>
      <w:r w:rsidR="00414817">
        <w:rPr>
          <w:rFonts w:ascii="Times New Roman" w:hAnsi="Times New Roman" w:cs="Times New Roman"/>
          <w:i/>
          <w:iCs/>
        </w:rPr>
        <w:t xml:space="preserve">por medio de la </w:t>
      </w:r>
      <w:r>
        <w:rPr>
          <w:rFonts w:ascii="Times New Roman" w:hAnsi="Times New Roman" w:cs="Times New Roman"/>
          <w:i/>
          <w:iCs/>
        </w:rPr>
        <w:t xml:space="preserve">cual informa que durante su reunión ordinaria del día </w:t>
      </w:r>
      <w:r w:rsidR="00241DAD">
        <w:rPr>
          <w:rFonts w:ascii="Times New Roman" w:hAnsi="Times New Roman" w:cs="Times New Roman"/>
          <w:i/>
          <w:iCs/>
        </w:rPr>
        <w:t>8</w:t>
      </w:r>
      <w:r>
        <w:rPr>
          <w:rFonts w:ascii="Times New Roman" w:hAnsi="Times New Roman" w:cs="Times New Roman"/>
          <w:i/>
          <w:iCs/>
        </w:rPr>
        <w:t xml:space="preserve"> de </w:t>
      </w:r>
      <w:r w:rsidR="00241DAD">
        <w:rPr>
          <w:rFonts w:ascii="Times New Roman" w:hAnsi="Times New Roman" w:cs="Times New Roman"/>
          <w:i/>
          <w:iCs/>
        </w:rPr>
        <w:t>abril</w:t>
      </w:r>
      <w:r>
        <w:rPr>
          <w:rFonts w:ascii="Times New Roman" w:hAnsi="Times New Roman" w:cs="Times New Roman"/>
          <w:i/>
          <w:iCs/>
        </w:rPr>
        <w:t xml:space="preserve"> de 202</w:t>
      </w:r>
      <w:r w:rsidR="00241DAD">
        <w:rPr>
          <w:rFonts w:ascii="Times New Roman" w:hAnsi="Times New Roman" w:cs="Times New Roman"/>
          <w:i/>
          <w:iCs/>
        </w:rPr>
        <w:t>6</w:t>
      </w:r>
      <w:r>
        <w:rPr>
          <w:rFonts w:ascii="Times New Roman" w:hAnsi="Times New Roman" w:cs="Times New Roman"/>
          <w:i/>
          <w:iCs/>
        </w:rPr>
        <w:t xml:space="preserve">,  </w:t>
      </w:r>
      <w:r w:rsidRPr="00CA4510">
        <w:rPr>
          <w:rFonts w:ascii="Times New Roman" w:hAnsi="Times New Roman" w:cs="Times New Roman"/>
          <w:i/>
          <w:iCs/>
        </w:rPr>
        <w:t>por mayoría de los diputados Comisionados presentes</w:t>
      </w:r>
      <w:r w:rsidR="00076001">
        <w:rPr>
          <w:rFonts w:ascii="Times New Roman" w:hAnsi="Times New Roman" w:cs="Times New Roman"/>
          <w:i/>
          <w:iCs/>
        </w:rPr>
        <w:t>,</w:t>
      </w:r>
      <w:r w:rsidRPr="00CA4510">
        <w:rPr>
          <w:rFonts w:ascii="Times New Roman" w:hAnsi="Times New Roman" w:cs="Times New Roman"/>
          <w:i/>
          <w:iCs/>
        </w:rPr>
        <w:t xml:space="preserve"> se </w:t>
      </w:r>
      <w:r>
        <w:rPr>
          <w:rFonts w:ascii="Times New Roman" w:hAnsi="Times New Roman" w:cs="Times New Roman"/>
          <w:i/>
          <w:iCs/>
        </w:rPr>
        <w:t xml:space="preserve">aprobó una citación a su persona para </w:t>
      </w:r>
      <w:r w:rsidR="00414817">
        <w:rPr>
          <w:rFonts w:ascii="Times New Roman" w:hAnsi="Times New Roman" w:cs="Times New Roman"/>
          <w:i/>
          <w:iCs/>
        </w:rPr>
        <w:t xml:space="preserve"> que</w:t>
      </w:r>
      <w:r>
        <w:rPr>
          <w:rFonts w:ascii="Times New Roman" w:hAnsi="Times New Roman" w:cs="Times New Roman"/>
          <w:i/>
          <w:iCs/>
        </w:rPr>
        <w:t xml:space="preserve"> en la reunión ordinaria del </w:t>
      </w:r>
      <w:r w:rsidRPr="008A0011">
        <w:rPr>
          <w:rFonts w:ascii="Times New Roman" w:hAnsi="Times New Roman" w:cs="Times New Roman"/>
          <w:b/>
          <w:bCs/>
          <w:i/>
          <w:iCs/>
        </w:rPr>
        <w:t xml:space="preserve">día  </w:t>
      </w:r>
      <w:r w:rsidR="00241DAD">
        <w:rPr>
          <w:rFonts w:ascii="Times New Roman" w:hAnsi="Times New Roman" w:cs="Times New Roman"/>
          <w:b/>
          <w:bCs/>
          <w:i/>
          <w:iCs/>
        </w:rPr>
        <w:t>22</w:t>
      </w:r>
      <w:r w:rsidR="00414817" w:rsidRPr="008A0011">
        <w:rPr>
          <w:rFonts w:ascii="Times New Roman" w:hAnsi="Times New Roman" w:cs="Times New Roman"/>
          <w:b/>
          <w:bCs/>
          <w:i/>
          <w:iCs/>
        </w:rPr>
        <w:t xml:space="preserve"> de abril de 2026</w:t>
      </w:r>
      <w:r w:rsidR="00241DAD">
        <w:rPr>
          <w:b/>
          <w:bCs/>
        </w:rPr>
        <w:t xml:space="preserve">, </w:t>
      </w:r>
      <w:r w:rsidR="00076001" w:rsidRPr="009317A9">
        <w:rPr>
          <w:b/>
          <w:bCs/>
        </w:rPr>
        <w:t xml:space="preserve">que </w:t>
      </w:r>
      <w:r w:rsidR="00076001" w:rsidRPr="009317A9">
        <w:rPr>
          <w:rFonts w:ascii="Times New Roman" w:eastAsia="Times New Roman" w:hAnsi="Times New Roman" w:cs="Times New Roman"/>
          <w:b/>
          <w:bCs/>
          <w:i/>
          <w:sz w:val="24"/>
          <w:szCs w:val="24"/>
          <w:lang w:eastAsia="es-PA"/>
        </w:rPr>
        <w:t xml:space="preserve">tendrá lugar </w:t>
      </w:r>
      <w:r w:rsidR="00076001">
        <w:rPr>
          <w:rFonts w:ascii="Times New Roman" w:eastAsia="Times New Roman" w:hAnsi="Times New Roman" w:cs="Times New Roman"/>
          <w:b/>
          <w:bCs/>
          <w:i/>
          <w:sz w:val="24"/>
          <w:szCs w:val="24"/>
          <w:lang w:eastAsia="es-PA"/>
        </w:rPr>
        <w:t xml:space="preserve">en el Salón Galerías </w:t>
      </w:r>
      <w:r w:rsidR="00076001" w:rsidRPr="009317A9">
        <w:rPr>
          <w:rFonts w:ascii="Times New Roman" w:eastAsia="Times New Roman" w:hAnsi="Times New Roman" w:cs="Times New Roman"/>
          <w:b/>
          <w:bCs/>
          <w:i/>
          <w:sz w:val="24"/>
          <w:szCs w:val="24"/>
          <w:lang w:eastAsia="es-PA"/>
        </w:rPr>
        <w:t xml:space="preserve">ubicado en el </w:t>
      </w:r>
      <w:r w:rsidR="00076001">
        <w:rPr>
          <w:rFonts w:ascii="Times New Roman" w:eastAsia="Times New Roman" w:hAnsi="Times New Roman" w:cs="Times New Roman"/>
          <w:b/>
          <w:bCs/>
          <w:i/>
          <w:sz w:val="24"/>
          <w:szCs w:val="24"/>
          <w:lang w:eastAsia="es-PA"/>
        </w:rPr>
        <w:t>quinto</w:t>
      </w:r>
      <w:r w:rsidR="00076001" w:rsidRPr="009317A9">
        <w:rPr>
          <w:rFonts w:ascii="Times New Roman" w:eastAsia="Times New Roman" w:hAnsi="Times New Roman" w:cs="Times New Roman"/>
          <w:b/>
          <w:bCs/>
          <w:i/>
          <w:sz w:val="24"/>
          <w:szCs w:val="24"/>
          <w:lang w:eastAsia="es-PA"/>
        </w:rPr>
        <w:t xml:space="preserve"> piso del edificio nuevo de la Asamblea Nacional a las 9:00 a.m.</w:t>
      </w:r>
      <w:r w:rsidR="00076001">
        <w:rPr>
          <w:rFonts w:ascii="Times New Roman" w:eastAsia="Times New Roman" w:hAnsi="Times New Roman" w:cs="Times New Roman"/>
          <w:b/>
          <w:bCs/>
          <w:i/>
          <w:sz w:val="24"/>
          <w:szCs w:val="24"/>
          <w:lang w:eastAsia="es-PA"/>
        </w:rPr>
        <w:t xml:space="preserve">, </w:t>
      </w:r>
      <w:r w:rsidR="00076001" w:rsidRPr="00076001">
        <w:rPr>
          <w:rFonts w:ascii="Times New Roman" w:eastAsia="Times New Roman" w:hAnsi="Times New Roman" w:cs="Times New Roman"/>
          <w:i/>
          <w:sz w:val="24"/>
          <w:szCs w:val="24"/>
          <w:lang w:eastAsia="es-PA"/>
        </w:rPr>
        <w:t>que</w:t>
      </w:r>
      <w:r w:rsidR="00076001">
        <w:rPr>
          <w:rFonts w:ascii="Times New Roman" w:eastAsia="Times New Roman" w:hAnsi="Times New Roman" w:cs="Times New Roman"/>
          <w:b/>
          <w:bCs/>
          <w:i/>
          <w:sz w:val="24"/>
          <w:szCs w:val="24"/>
          <w:lang w:eastAsia="es-PA"/>
        </w:rPr>
        <w:t xml:space="preserve"> </w:t>
      </w:r>
      <w:r w:rsidR="00414817">
        <w:rPr>
          <w:rFonts w:ascii="Times New Roman" w:hAnsi="Times New Roman" w:cs="Times New Roman"/>
          <w:i/>
          <w:iCs/>
        </w:rPr>
        <w:t xml:space="preserve"> comparezca ante la Comisión para dar respuesta al cuestionario adjunto. </w:t>
      </w:r>
    </w:p>
    <w:p w14:paraId="10DB25A1" w14:textId="77777777" w:rsidR="00414817" w:rsidRDefault="00414817" w:rsidP="006861AE">
      <w:pPr>
        <w:jc w:val="both"/>
        <w:rPr>
          <w:rFonts w:ascii="Times New Roman" w:hAnsi="Times New Roman" w:cs="Times New Roman"/>
          <w:i/>
          <w:iCs/>
        </w:rPr>
      </w:pPr>
    </w:p>
    <w:p w14:paraId="6E1CAAE5" w14:textId="7BCA097E" w:rsidR="00414817" w:rsidRDefault="00414817">
      <w:pPr>
        <w:rPr>
          <w:rFonts w:ascii="Times New Roman" w:hAnsi="Times New Roman" w:cs="Times New Roman"/>
          <w:i/>
          <w:iCs/>
        </w:rPr>
      </w:pPr>
      <w:r>
        <w:rPr>
          <w:rFonts w:ascii="Times New Roman" w:hAnsi="Times New Roman" w:cs="Times New Roman"/>
          <w:i/>
          <w:iCs/>
        </w:rPr>
        <w:t>Con muestras de consideración y respeto,</w:t>
      </w:r>
    </w:p>
    <w:p w14:paraId="1CE5ED91" w14:textId="090C26D1" w:rsidR="00414817" w:rsidRDefault="00414817">
      <w:pPr>
        <w:rPr>
          <w:rFonts w:ascii="Times New Roman" w:hAnsi="Times New Roman" w:cs="Times New Roman"/>
          <w:i/>
          <w:iCs/>
        </w:rPr>
      </w:pPr>
      <w:r>
        <w:rPr>
          <w:rFonts w:ascii="Times New Roman" w:hAnsi="Times New Roman" w:cs="Times New Roman"/>
          <w:i/>
          <w:iCs/>
        </w:rPr>
        <w:t>Atentamente,</w:t>
      </w:r>
    </w:p>
    <w:p w14:paraId="71DFAC06" w14:textId="77777777" w:rsidR="00414817" w:rsidRDefault="00414817">
      <w:pPr>
        <w:rPr>
          <w:rFonts w:ascii="Times New Roman" w:hAnsi="Times New Roman" w:cs="Times New Roman"/>
          <w:i/>
          <w:iCs/>
        </w:rPr>
      </w:pPr>
    </w:p>
    <w:p w14:paraId="5C0BD0C3" w14:textId="7199B6BB" w:rsidR="00414817" w:rsidRPr="00414817" w:rsidRDefault="00414817" w:rsidP="00414817">
      <w:pPr>
        <w:spacing w:after="0" w:line="240" w:lineRule="auto"/>
        <w:rPr>
          <w:rFonts w:ascii="Times New Roman" w:hAnsi="Times New Roman" w:cs="Times New Roman"/>
          <w:b/>
          <w:bCs/>
          <w:i/>
          <w:iCs/>
        </w:rPr>
      </w:pPr>
      <w:r w:rsidRPr="00414817">
        <w:rPr>
          <w:rFonts w:ascii="Times New Roman" w:hAnsi="Times New Roman" w:cs="Times New Roman"/>
          <w:b/>
          <w:bCs/>
          <w:i/>
          <w:iCs/>
        </w:rPr>
        <w:t>CARLOS ALVARADO</w:t>
      </w:r>
    </w:p>
    <w:p w14:paraId="477ADBAF" w14:textId="381EEA66" w:rsidR="00414817" w:rsidRDefault="00414817" w:rsidP="00414817">
      <w:pPr>
        <w:spacing w:after="0" w:line="240" w:lineRule="auto"/>
        <w:rPr>
          <w:rFonts w:ascii="Times New Roman" w:hAnsi="Times New Roman" w:cs="Times New Roman"/>
          <w:i/>
          <w:iCs/>
        </w:rPr>
      </w:pPr>
      <w:r>
        <w:rPr>
          <w:rFonts w:ascii="Times New Roman" w:hAnsi="Times New Roman" w:cs="Times New Roman"/>
          <w:i/>
          <w:iCs/>
        </w:rPr>
        <w:t>Secretario General</w:t>
      </w:r>
    </w:p>
    <w:p w14:paraId="5FDA70CB" w14:textId="77777777" w:rsidR="00414817" w:rsidRDefault="00414817" w:rsidP="00414817">
      <w:pPr>
        <w:spacing w:after="0" w:line="240" w:lineRule="auto"/>
        <w:rPr>
          <w:rFonts w:ascii="Times New Roman" w:hAnsi="Times New Roman" w:cs="Times New Roman"/>
          <w:i/>
          <w:iCs/>
        </w:rPr>
      </w:pPr>
    </w:p>
    <w:p w14:paraId="38BB29AF" w14:textId="77777777" w:rsidR="00414817" w:rsidRDefault="00414817" w:rsidP="00414817">
      <w:pPr>
        <w:spacing w:after="0" w:line="240" w:lineRule="auto"/>
        <w:rPr>
          <w:rFonts w:ascii="Times New Roman" w:hAnsi="Times New Roman" w:cs="Times New Roman"/>
          <w:i/>
          <w:iCs/>
        </w:rPr>
      </w:pPr>
    </w:p>
    <w:p w14:paraId="008A07CB" w14:textId="3F018795" w:rsidR="00414817" w:rsidRDefault="00414817" w:rsidP="00414817">
      <w:pPr>
        <w:spacing w:after="0" w:line="240" w:lineRule="auto"/>
        <w:rPr>
          <w:rFonts w:ascii="Times New Roman" w:hAnsi="Times New Roman" w:cs="Times New Roman"/>
          <w:i/>
          <w:iCs/>
        </w:rPr>
      </w:pPr>
      <w:r>
        <w:rPr>
          <w:rFonts w:ascii="Times New Roman" w:hAnsi="Times New Roman" w:cs="Times New Roman"/>
          <w:i/>
          <w:iCs/>
        </w:rPr>
        <w:t>Adjunto: Cuestionario</w:t>
      </w:r>
    </w:p>
    <w:p w14:paraId="290DCAED" w14:textId="77777777" w:rsidR="006D3E21" w:rsidRDefault="006D3E21" w:rsidP="00414817">
      <w:pPr>
        <w:spacing w:after="0" w:line="240" w:lineRule="auto"/>
        <w:rPr>
          <w:rFonts w:ascii="Times New Roman" w:hAnsi="Times New Roman" w:cs="Times New Roman"/>
          <w:i/>
          <w:iCs/>
        </w:rPr>
      </w:pPr>
    </w:p>
    <w:p w14:paraId="46363203" w14:textId="77777777" w:rsidR="006D3E21" w:rsidRDefault="006D3E21" w:rsidP="00414817">
      <w:pPr>
        <w:spacing w:after="0" w:line="240" w:lineRule="auto"/>
        <w:rPr>
          <w:rFonts w:ascii="Times New Roman" w:hAnsi="Times New Roman" w:cs="Times New Roman"/>
          <w:i/>
          <w:iCs/>
        </w:rPr>
      </w:pPr>
    </w:p>
    <w:p w14:paraId="57EA0F78" w14:textId="496063C8" w:rsidR="006D3E21" w:rsidRDefault="006D3E21">
      <w:pPr>
        <w:rPr>
          <w:rFonts w:ascii="Times New Roman" w:hAnsi="Times New Roman" w:cs="Times New Roman"/>
          <w:i/>
          <w:iCs/>
        </w:rPr>
      </w:pPr>
      <w:r>
        <w:rPr>
          <w:rFonts w:ascii="Times New Roman" w:hAnsi="Times New Roman" w:cs="Times New Roman"/>
          <w:i/>
          <w:iCs/>
        </w:rPr>
        <w:br w:type="page"/>
      </w:r>
    </w:p>
    <w:p w14:paraId="3CE7F71B" w14:textId="7A4FF5E8" w:rsidR="001D4FDD" w:rsidRDefault="001D4FDD" w:rsidP="006D3E21">
      <w:pPr>
        <w:spacing w:after="0" w:line="240" w:lineRule="auto"/>
        <w:jc w:val="center"/>
        <w:rPr>
          <w:rFonts w:ascii="Times New Roman" w:hAnsi="Times New Roman" w:cs="Times New Roman"/>
          <w:b/>
          <w:bCs/>
          <w:i/>
          <w:iCs/>
        </w:rPr>
      </w:pPr>
      <w:r>
        <w:rPr>
          <w:rFonts w:ascii="Times New Roman" w:hAnsi="Times New Roman" w:cs="Times New Roman"/>
          <w:b/>
          <w:bCs/>
          <w:i/>
          <w:iCs/>
          <w:noProof/>
          <w:lang w:val="es-MX" w:eastAsia="es-MX"/>
        </w:rPr>
        <w:lastRenderedPageBreak/>
        <w:drawing>
          <wp:inline distT="0" distB="0" distL="0" distR="0" wp14:anchorId="0DDCC425" wp14:editId="15BC459E">
            <wp:extent cx="64516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202" cy="650202"/>
                    </a:xfrm>
                    <a:prstGeom prst="rect">
                      <a:avLst/>
                    </a:prstGeom>
                    <a:noFill/>
                  </pic:spPr>
                </pic:pic>
              </a:graphicData>
            </a:graphic>
          </wp:inline>
        </w:drawing>
      </w:r>
    </w:p>
    <w:p w14:paraId="4E8674B1" w14:textId="77777777" w:rsidR="001D4FDD" w:rsidRDefault="001D4FDD" w:rsidP="006D3E21">
      <w:pPr>
        <w:spacing w:after="0" w:line="240" w:lineRule="auto"/>
        <w:jc w:val="center"/>
        <w:rPr>
          <w:rFonts w:ascii="Times New Roman" w:hAnsi="Times New Roman" w:cs="Times New Roman"/>
          <w:b/>
          <w:bCs/>
          <w:i/>
          <w:iCs/>
        </w:rPr>
      </w:pPr>
    </w:p>
    <w:p w14:paraId="545DB66C" w14:textId="190F6E53" w:rsidR="001D4FDD" w:rsidRPr="00CF4C1D" w:rsidRDefault="001D4FDD" w:rsidP="001D4FDD">
      <w:pPr>
        <w:shd w:val="clear" w:color="auto" w:fill="FFFFFF" w:themeFill="background1"/>
        <w:spacing w:before="80" w:after="200"/>
        <w:jc w:val="center"/>
        <w:rPr>
          <w:rFonts w:ascii="Times New Roman" w:hAnsi="Times New Roman" w:cs="Times New Roman"/>
        </w:rPr>
      </w:pPr>
      <w:bookmarkStart w:id="1" w:name="_Hlk225347461"/>
      <w:r w:rsidRPr="00CF4C1D">
        <w:rPr>
          <w:rFonts w:ascii="Times New Roman" w:hAnsi="Times New Roman" w:cs="Times New Roman"/>
          <w:b/>
          <w:bCs/>
        </w:rPr>
        <w:t xml:space="preserve">Cuestionario dirigido a </w:t>
      </w:r>
      <w:bookmarkEnd w:id="1"/>
      <w:r w:rsidRPr="00CF4C1D">
        <w:rPr>
          <w:rFonts w:ascii="Times New Roman" w:hAnsi="Times New Roman" w:cs="Times New Roman"/>
          <w:b/>
          <w:bCs/>
        </w:rPr>
        <w:t xml:space="preserve">Su Excelencia Lucy Molinar, Ministra de Educación </w:t>
      </w:r>
    </w:p>
    <w:p w14:paraId="79DB6178" w14:textId="715B472C" w:rsidR="001D4FDD" w:rsidRPr="00CF4C1D" w:rsidRDefault="001D4FDD" w:rsidP="001D4FDD">
      <w:pPr>
        <w:shd w:val="clear" w:color="auto" w:fill="FFFFFF" w:themeFill="background1"/>
        <w:spacing w:before="200" w:after="80"/>
        <w:jc w:val="center"/>
        <w:rPr>
          <w:rFonts w:ascii="Times New Roman" w:hAnsi="Times New Roman" w:cs="Times New Roman"/>
          <w:b/>
          <w:bCs/>
        </w:rPr>
      </w:pPr>
      <w:bookmarkStart w:id="2" w:name="_Hlk225347478"/>
      <w:r w:rsidRPr="00CF4C1D">
        <w:rPr>
          <w:rFonts w:ascii="Times New Roman" w:hAnsi="Times New Roman" w:cs="Times New Roman"/>
          <w:b/>
          <w:bCs/>
        </w:rPr>
        <w:t xml:space="preserve">Aprobado por la Comisión de Educación, Cultura y Deportes durante la sesión ordinaria del </w:t>
      </w:r>
      <w:r w:rsidR="00241DAD">
        <w:rPr>
          <w:rFonts w:ascii="Times New Roman" w:hAnsi="Times New Roman" w:cs="Times New Roman"/>
          <w:b/>
          <w:bCs/>
        </w:rPr>
        <w:t xml:space="preserve">8 </w:t>
      </w:r>
      <w:r w:rsidRPr="00CF4C1D">
        <w:rPr>
          <w:rFonts w:ascii="Times New Roman" w:hAnsi="Times New Roman" w:cs="Times New Roman"/>
          <w:b/>
          <w:bCs/>
        </w:rPr>
        <w:t xml:space="preserve">de </w:t>
      </w:r>
      <w:r w:rsidR="00241DAD">
        <w:rPr>
          <w:rFonts w:ascii="Times New Roman" w:hAnsi="Times New Roman" w:cs="Times New Roman"/>
          <w:b/>
          <w:bCs/>
        </w:rPr>
        <w:t>abril</w:t>
      </w:r>
      <w:r w:rsidRPr="00CF4C1D">
        <w:rPr>
          <w:rFonts w:ascii="Times New Roman" w:hAnsi="Times New Roman" w:cs="Times New Roman"/>
          <w:b/>
          <w:bCs/>
        </w:rPr>
        <w:t xml:space="preserve"> de 202</w:t>
      </w:r>
      <w:r w:rsidR="00241DAD">
        <w:rPr>
          <w:rFonts w:ascii="Times New Roman" w:hAnsi="Times New Roman" w:cs="Times New Roman"/>
          <w:b/>
          <w:bCs/>
        </w:rPr>
        <w:t>6</w:t>
      </w:r>
      <w:r w:rsidRPr="00CF4C1D">
        <w:rPr>
          <w:rFonts w:ascii="Times New Roman" w:hAnsi="Times New Roman" w:cs="Times New Roman"/>
          <w:b/>
          <w:bCs/>
        </w:rPr>
        <w:t xml:space="preserve"> en virtud del artículo 49 del Reglamento Orgánico de la Asamblea Nacional.</w:t>
      </w:r>
    </w:p>
    <w:bookmarkEnd w:id="2"/>
    <w:p w14:paraId="6DD176B8" w14:textId="77777777" w:rsidR="00F40A4A" w:rsidRPr="00F40A4A" w:rsidRDefault="00F40A4A" w:rsidP="00F40A4A">
      <w:pPr>
        <w:spacing w:before="120" w:after="120" w:line="276" w:lineRule="auto"/>
        <w:jc w:val="both"/>
        <w:rPr>
          <w:rFonts w:ascii="Times New Roman" w:hAnsi="Times New Roman" w:cs="Times New Roman"/>
          <w:b/>
          <w:bCs/>
          <w:lang w:val="es-419" w:eastAsia="es-ES_tradnl"/>
        </w:rPr>
      </w:pPr>
      <w:r w:rsidRPr="00F40A4A">
        <w:rPr>
          <w:rFonts w:ascii="Times New Roman" w:hAnsi="Times New Roman" w:cs="Times New Roman"/>
          <w:b/>
          <w:bCs/>
          <w:lang w:val="es-419" w:eastAsia="es-ES_tradnl"/>
        </w:rPr>
        <w:t>I. Transformación Digital y Base Legal (Ley 294 de 2022)</w:t>
      </w:r>
    </w:p>
    <w:p w14:paraId="17C470AD" w14:textId="3C478398" w:rsidR="00F40A4A" w:rsidRPr="00F40A4A" w:rsidRDefault="00F40A4A" w:rsidP="00F40A4A">
      <w:pPr>
        <w:numPr>
          <w:ilvl w:val="0"/>
          <w:numId w:val="14"/>
        </w:numPr>
        <w:spacing w:before="120" w:after="120" w:line="276" w:lineRule="auto"/>
        <w:jc w:val="both"/>
        <w:rPr>
          <w:rFonts w:ascii="Times New Roman" w:hAnsi="Times New Roman" w:cs="Times New Roman"/>
          <w:lang w:val="es-419" w:eastAsia="es-ES_tradnl"/>
        </w:rPr>
      </w:pPr>
      <w:r w:rsidRPr="00F40A4A">
        <w:rPr>
          <w:rFonts w:ascii="Times New Roman" w:hAnsi="Times New Roman" w:cs="Times New Roman"/>
          <w:lang w:val="es-419" w:eastAsia="es-ES_tradnl"/>
        </w:rPr>
        <w:t xml:space="preserve">El </w:t>
      </w:r>
      <w:r w:rsidRPr="00F40A4A">
        <w:rPr>
          <w:rFonts w:ascii="Times New Roman" w:hAnsi="Times New Roman" w:cs="Times New Roman"/>
          <w:b/>
          <w:bCs/>
          <w:lang w:val="es-419" w:eastAsia="es-ES_tradnl"/>
        </w:rPr>
        <w:t>Artículo 1 de la Ley 294 de 2022</w:t>
      </w:r>
      <w:r w:rsidRPr="00F40A4A">
        <w:rPr>
          <w:rFonts w:ascii="Times New Roman" w:hAnsi="Times New Roman" w:cs="Times New Roman"/>
          <w:lang w:val="es-419" w:eastAsia="es-ES_tradnl"/>
        </w:rPr>
        <w:t xml:space="preserve"> exige que la transformación tecnológica "aumente la equidad". </w:t>
      </w:r>
      <w:r w:rsidR="00982C58" w:rsidRPr="00F40A4A">
        <w:rPr>
          <w:rFonts w:ascii="Times New Roman" w:hAnsi="Times New Roman" w:cs="Times New Roman"/>
          <w:lang w:val="es-419" w:eastAsia="es-ES_tradnl"/>
        </w:rPr>
        <w:t xml:space="preserve">¿Cómo se garantiza esta equidad al licitar </w:t>
      </w:r>
      <w:r w:rsidR="00982C58" w:rsidRPr="00F40A4A">
        <w:rPr>
          <w:rFonts w:ascii="Times New Roman" w:hAnsi="Times New Roman" w:cs="Times New Roman"/>
          <w:b/>
          <w:bCs/>
          <w:lang w:val="es-419" w:eastAsia="es-ES_tradnl"/>
        </w:rPr>
        <w:t>$273?</w:t>
      </w:r>
      <w:r w:rsidRPr="00F40A4A">
        <w:rPr>
          <w:rFonts w:ascii="Times New Roman" w:hAnsi="Times New Roman" w:cs="Times New Roman"/>
          <w:b/>
          <w:bCs/>
          <w:lang w:val="es-419" w:eastAsia="es-ES_tradnl"/>
        </w:rPr>
        <w:t>1 millones</w:t>
      </w:r>
      <w:r w:rsidRPr="00F40A4A">
        <w:rPr>
          <w:rFonts w:ascii="Times New Roman" w:hAnsi="Times New Roman" w:cs="Times New Roman"/>
          <w:lang w:val="es-419" w:eastAsia="es-ES_tradnl"/>
        </w:rPr>
        <w:t xml:space="preserve"> en laptops cuando el 100% de las escuelas en zonas comarcales y urbanas no cuenta aún con las condiciones de infraestructura del </w:t>
      </w:r>
      <w:r w:rsidRPr="00F40A4A">
        <w:rPr>
          <w:rFonts w:ascii="Times New Roman" w:hAnsi="Times New Roman" w:cs="Times New Roman"/>
          <w:b/>
          <w:bCs/>
          <w:lang w:val="es-419" w:eastAsia="es-ES_tradnl"/>
        </w:rPr>
        <w:t>Artículo 5 (servicios básicos)</w:t>
      </w:r>
      <w:r w:rsidRPr="00F40A4A">
        <w:rPr>
          <w:rFonts w:ascii="Times New Roman" w:hAnsi="Times New Roman" w:cs="Times New Roman"/>
          <w:lang w:val="es-419" w:eastAsia="es-ES_tradnl"/>
        </w:rPr>
        <w:t xml:space="preserve"> de la misma ley?</w:t>
      </w:r>
    </w:p>
    <w:p w14:paraId="66234BD3" w14:textId="77777777" w:rsidR="00F40A4A" w:rsidRPr="00F40A4A" w:rsidRDefault="00F40A4A" w:rsidP="00F40A4A">
      <w:pPr>
        <w:numPr>
          <w:ilvl w:val="0"/>
          <w:numId w:val="14"/>
        </w:numPr>
        <w:spacing w:before="120" w:after="120" w:line="276" w:lineRule="auto"/>
        <w:jc w:val="both"/>
        <w:rPr>
          <w:rFonts w:ascii="Times New Roman" w:hAnsi="Times New Roman" w:cs="Times New Roman"/>
          <w:lang w:val="es-419" w:eastAsia="es-ES_tradnl"/>
        </w:rPr>
      </w:pPr>
      <w:r w:rsidRPr="00F40A4A">
        <w:rPr>
          <w:rFonts w:ascii="Times New Roman" w:hAnsi="Times New Roman" w:cs="Times New Roman"/>
          <w:lang w:val="es-419" w:eastAsia="es-ES_tradnl"/>
        </w:rPr>
        <w:t xml:space="preserve">¿Por qué se prioriza una licitación de hardware con procesadores de última generación antes de asegurar que los centros educativos tengan el "equipo profesional especializado" que manda el </w:t>
      </w:r>
      <w:r w:rsidRPr="00F40A4A">
        <w:rPr>
          <w:rFonts w:ascii="Times New Roman" w:hAnsi="Times New Roman" w:cs="Times New Roman"/>
          <w:b/>
          <w:bCs/>
          <w:lang w:val="es-419" w:eastAsia="es-ES_tradnl"/>
        </w:rPr>
        <w:t>Numeral 5 del Art. 5</w:t>
      </w:r>
      <w:r w:rsidRPr="00F40A4A">
        <w:rPr>
          <w:rFonts w:ascii="Times New Roman" w:hAnsi="Times New Roman" w:cs="Times New Roman"/>
          <w:lang w:val="es-419" w:eastAsia="es-ES_tradnl"/>
        </w:rPr>
        <w:t xml:space="preserve"> de la citada ley?</w:t>
      </w:r>
    </w:p>
    <w:p w14:paraId="7320D995" w14:textId="77777777" w:rsidR="00F40A4A" w:rsidRPr="00F40A4A" w:rsidRDefault="00F40A4A" w:rsidP="00F40A4A">
      <w:pPr>
        <w:numPr>
          <w:ilvl w:val="0"/>
          <w:numId w:val="14"/>
        </w:numPr>
        <w:spacing w:before="120" w:after="120" w:line="276" w:lineRule="auto"/>
        <w:jc w:val="both"/>
        <w:rPr>
          <w:rFonts w:ascii="Times New Roman" w:hAnsi="Times New Roman" w:cs="Times New Roman"/>
          <w:lang w:val="es-419" w:eastAsia="es-ES_tradnl"/>
        </w:rPr>
      </w:pPr>
      <w:r w:rsidRPr="00F40A4A">
        <w:rPr>
          <w:rFonts w:ascii="Times New Roman" w:hAnsi="Times New Roman" w:cs="Times New Roman"/>
          <w:lang w:val="es-419" w:eastAsia="es-ES_tradnl"/>
        </w:rPr>
        <w:t xml:space="preserve">¿Qué porcentaje del presupuesto de la licitación de laptops se ha destinado específicamente a asegurar que las escuelas de difícil acceso tengan paneles solares para cargar dichos equipos, y su mantenimiento tal como lo sugiere el </w:t>
      </w:r>
      <w:r w:rsidRPr="00F40A4A">
        <w:rPr>
          <w:rFonts w:ascii="Times New Roman" w:hAnsi="Times New Roman" w:cs="Times New Roman"/>
          <w:b/>
          <w:bCs/>
          <w:lang w:val="es-419" w:eastAsia="es-ES_tradnl"/>
        </w:rPr>
        <w:t>Artículo 6</w:t>
      </w:r>
      <w:r w:rsidRPr="00F40A4A">
        <w:rPr>
          <w:rFonts w:ascii="Times New Roman" w:hAnsi="Times New Roman" w:cs="Times New Roman"/>
          <w:lang w:val="es-419" w:eastAsia="es-ES_tradnl"/>
        </w:rPr>
        <w:t xml:space="preserve"> de la normativa?</w:t>
      </w:r>
    </w:p>
    <w:p w14:paraId="4E48139A" w14:textId="77777777" w:rsidR="00F40A4A" w:rsidRPr="00F40A4A" w:rsidRDefault="00F40A4A" w:rsidP="00F40A4A">
      <w:pPr>
        <w:numPr>
          <w:ilvl w:val="0"/>
          <w:numId w:val="14"/>
        </w:numPr>
        <w:spacing w:before="120" w:after="120" w:line="276" w:lineRule="auto"/>
        <w:jc w:val="both"/>
        <w:rPr>
          <w:rFonts w:ascii="Times New Roman" w:hAnsi="Times New Roman" w:cs="Times New Roman"/>
          <w:lang w:val="es-419" w:eastAsia="es-ES_tradnl"/>
        </w:rPr>
      </w:pPr>
      <w:r w:rsidRPr="00F40A4A">
        <w:rPr>
          <w:rFonts w:ascii="Times New Roman" w:hAnsi="Times New Roman" w:cs="Times New Roman"/>
          <w:lang w:val="es-419" w:eastAsia="es-ES_tradnl"/>
        </w:rPr>
        <w:t>¿Qué influyó en la compra directa de las laptops?</w:t>
      </w:r>
    </w:p>
    <w:p w14:paraId="3E24D921" w14:textId="77777777" w:rsidR="00F40A4A" w:rsidRPr="00F40A4A" w:rsidRDefault="00F40A4A" w:rsidP="00F40A4A">
      <w:pPr>
        <w:spacing w:before="120" w:after="120" w:line="276" w:lineRule="auto"/>
        <w:jc w:val="both"/>
        <w:rPr>
          <w:rFonts w:ascii="Times New Roman" w:hAnsi="Times New Roman" w:cs="Times New Roman"/>
          <w:b/>
          <w:bCs/>
          <w:lang w:val="es-419" w:eastAsia="es-ES_tradnl"/>
        </w:rPr>
      </w:pPr>
      <w:r w:rsidRPr="00F40A4A">
        <w:rPr>
          <w:rFonts w:ascii="Times New Roman" w:hAnsi="Times New Roman" w:cs="Times New Roman"/>
          <w:b/>
          <w:bCs/>
          <w:lang w:val="es-419" w:eastAsia="es-ES_tradnl"/>
        </w:rPr>
        <w:t>II. Alimentación Escolar y Crisis en Comarcas</w:t>
      </w:r>
    </w:p>
    <w:p w14:paraId="338EB64A" w14:textId="1DB5711F" w:rsid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 xml:space="preserve">¿Cómo justifica el Meduca el recorte del FECE de </w:t>
      </w:r>
      <w:r w:rsidRPr="00982C58">
        <w:rPr>
          <w:rFonts w:ascii="Times New Roman" w:hAnsi="Times New Roman" w:cs="Times New Roman"/>
          <w:b/>
          <w:bCs/>
          <w:lang w:val="es-419" w:eastAsia="es-ES_tradnl"/>
        </w:rPr>
        <w:t>$150 a $60</w:t>
      </w:r>
      <w:r w:rsidRPr="00982C58">
        <w:rPr>
          <w:rFonts w:ascii="Times New Roman" w:hAnsi="Times New Roman" w:cs="Times New Roman"/>
          <w:lang w:val="es-419" w:eastAsia="es-ES_tradnl"/>
        </w:rPr>
        <w:t xml:space="preserve"> por</w:t>
      </w:r>
      <w:r w:rsidR="00982C58">
        <w:rPr>
          <w:rFonts w:ascii="Times New Roman" w:hAnsi="Times New Roman" w:cs="Times New Roman"/>
          <w:lang w:val="es-419" w:eastAsia="es-ES_tradnl"/>
        </w:rPr>
        <w:t xml:space="preserve"> estudiante en los en términos </w:t>
      </w:r>
      <w:r w:rsidRPr="00982C58">
        <w:rPr>
          <w:rFonts w:ascii="Times New Roman" w:hAnsi="Times New Roman" w:cs="Times New Roman"/>
          <w:lang w:val="es-419" w:eastAsia="es-ES_tradnl"/>
        </w:rPr>
        <w:t>de equidad?</w:t>
      </w:r>
    </w:p>
    <w:p w14:paraId="6DBE407F" w14:textId="77777777" w:rsid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300 corregimientos más pobres, sabiendo que este fondo es el que permite pagar el transporte de alimentos a las zonas donde las licitaciones centrales no llegan por geografía?</w:t>
      </w:r>
    </w:p>
    <w:p w14:paraId="60179749" w14:textId="20796FAF" w:rsidR="00F40A4A" w:rsidRP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 xml:space="preserve">¿Qué medidas de inspección se están realizando para garantizar que la leche sea </w:t>
      </w:r>
      <w:r w:rsidRPr="00982C58">
        <w:rPr>
          <w:rFonts w:ascii="Times New Roman" w:hAnsi="Times New Roman" w:cs="Times New Roman"/>
          <w:b/>
          <w:bCs/>
          <w:lang w:val="es-419" w:eastAsia="es-ES_tradnl"/>
        </w:rPr>
        <w:t>100% nacional</w:t>
      </w:r>
      <w:r w:rsidRPr="00982C58">
        <w:rPr>
          <w:rFonts w:ascii="Times New Roman" w:hAnsi="Times New Roman" w:cs="Times New Roman"/>
          <w:lang w:val="es-419" w:eastAsia="es-ES_tradnl"/>
        </w:rPr>
        <w:t>, cumpliendo con los pliegos de cargos y protegiendo al productor local?</w:t>
      </w:r>
    </w:p>
    <w:p w14:paraId="0413B15A" w14:textId="77777777" w:rsidR="00F40A4A" w:rsidRPr="00F40A4A" w:rsidRDefault="00F40A4A" w:rsidP="00F40A4A">
      <w:pPr>
        <w:spacing w:before="120" w:after="120" w:line="276" w:lineRule="auto"/>
        <w:jc w:val="both"/>
        <w:rPr>
          <w:rFonts w:ascii="Times New Roman" w:hAnsi="Times New Roman" w:cs="Times New Roman"/>
          <w:b/>
          <w:bCs/>
          <w:lang w:val="es-419" w:eastAsia="es-ES_tradnl"/>
        </w:rPr>
      </w:pPr>
      <w:r w:rsidRPr="00F40A4A">
        <w:rPr>
          <w:rFonts w:ascii="Times New Roman" w:hAnsi="Times New Roman" w:cs="Times New Roman"/>
          <w:b/>
          <w:bCs/>
          <w:lang w:val="es-419" w:eastAsia="es-ES_tradnl"/>
        </w:rPr>
        <w:t>III. Rediseño Curricular y Textos Escolares</w:t>
      </w:r>
    </w:p>
    <w:p w14:paraId="2B7B99A6" w14:textId="77777777" w:rsid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El año lectivo 2026 inició con un rediseño curricular, pero sin textos físicos. ¿Cómo espera el Ministerio que los estudiantes de áreas sin conectividad sigan el nuevo programa sin el material impreso necesario? ¿Cuál es el estatus de la impresión de los nuevos textos escolares y por qué no se coordinó su distribución para que coincidiera con el inicio del año escolar?</w:t>
      </w:r>
    </w:p>
    <w:p w14:paraId="6A80DE5C" w14:textId="77777777" w:rsid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¿Cuál es el sustento pedagógico para disminuir las horas de inglés en el nuevo rediseño curricular y cómo planea el Meduca compensar esta pérdida de exposición al idioma para no profundizar la brecha de equidad? ¿Cómo se harán con los docentes y sus cargas horarias?</w:t>
      </w:r>
    </w:p>
    <w:p w14:paraId="6E4576D7" w14:textId="521AC6AF" w:rsidR="00F40A4A" w:rsidRP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 xml:space="preserve">¿Para qué fecha exacta del año lectivo 2026 se ha programado la aplicación de la Prueba Nacional Censal de </w:t>
      </w:r>
      <w:r w:rsidR="00982C58" w:rsidRPr="00982C58">
        <w:rPr>
          <w:rFonts w:ascii="Times New Roman" w:hAnsi="Times New Roman" w:cs="Times New Roman"/>
          <w:lang w:val="es-419" w:eastAsia="es-ES_tradnl"/>
        </w:rPr>
        <w:t>inglés</w:t>
      </w:r>
      <w:r w:rsidRPr="00982C58">
        <w:rPr>
          <w:rFonts w:ascii="Times New Roman" w:hAnsi="Times New Roman" w:cs="Times New Roman"/>
          <w:lang w:val="es-419" w:eastAsia="es-ES_tradnl"/>
        </w:rPr>
        <w:t xml:space="preserve"> y cómo se ha estructurado el cronograma de formación docente para asegurar que los maestros dominen el nuevo currículum de inglés?</w:t>
      </w:r>
    </w:p>
    <w:p w14:paraId="79ED04D9" w14:textId="0925FCD2" w:rsidR="00F40A4A" w:rsidRP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 xml:space="preserve">¿Cuál es la hoja de ruta estratégica que está ejecutando el Ministerio de Educación para preparar a la población estudiantil de cara a la prueba PISA 2029, y de qué manera el rediseño </w:t>
      </w:r>
      <w:r w:rsidRPr="00982C58">
        <w:rPr>
          <w:rFonts w:ascii="Times New Roman" w:hAnsi="Times New Roman" w:cs="Times New Roman"/>
          <w:lang w:val="es-419" w:eastAsia="es-ES_tradnl"/>
        </w:rPr>
        <w:lastRenderedPageBreak/>
        <w:t>curricular actual garantiza la mejora de los indicadores en Pensamiento Lógico y Competencia Digital para evitar los rezagos obtenidos en mediciones anteriores?</w:t>
      </w:r>
    </w:p>
    <w:p w14:paraId="14DFE4A8" w14:textId="77777777" w:rsidR="00F40A4A" w:rsidRPr="00F40A4A" w:rsidRDefault="00F40A4A" w:rsidP="00F40A4A">
      <w:pPr>
        <w:spacing w:before="120" w:after="120" w:line="276" w:lineRule="auto"/>
        <w:jc w:val="both"/>
        <w:rPr>
          <w:rFonts w:ascii="Times New Roman" w:hAnsi="Times New Roman" w:cs="Times New Roman"/>
          <w:b/>
          <w:bCs/>
          <w:lang w:val="es-419" w:eastAsia="es-ES_tradnl"/>
        </w:rPr>
      </w:pPr>
      <w:r w:rsidRPr="00F40A4A">
        <w:rPr>
          <w:rFonts w:ascii="Times New Roman" w:hAnsi="Times New Roman" w:cs="Times New Roman"/>
          <w:b/>
          <w:bCs/>
          <w:lang w:val="es-419" w:eastAsia="es-ES_tradnl"/>
        </w:rPr>
        <w:t>IV. Recurso Humano, Gestión Administrativa e Infraestructura</w:t>
      </w:r>
    </w:p>
    <w:p w14:paraId="4330C526" w14:textId="141E4196" w:rsid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 xml:space="preserve">¿Cuál es la cifra exacta de docentes que permanecen separados de sus cargos por </w:t>
      </w:r>
      <w:r w:rsidR="00982C58" w:rsidRPr="00982C58">
        <w:rPr>
          <w:rFonts w:ascii="Times New Roman" w:hAnsi="Times New Roman" w:cs="Times New Roman"/>
          <w:lang w:val="es-419" w:eastAsia="es-ES_tradnl"/>
        </w:rPr>
        <w:t>las protestas</w:t>
      </w:r>
      <w:r w:rsidRPr="00982C58">
        <w:rPr>
          <w:rFonts w:ascii="Times New Roman" w:hAnsi="Times New Roman" w:cs="Times New Roman"/>
          <w:lang w:val="es-419" w:eastAsia="es-ES_tradnl"/>
        </w:rPr>
        <w:t xml:space="preserve"> a la Caja del Seguro Social y cuál es el impacto económico proyectado para el Estado en caso de que estos procesos terminen en reintegros por fall</w:t>
      </w:r>
      <w:r w:rsidR="00982C58">
        <w:rPr>
          <w:rFonts w:ascii="Times New Roman" w:hAnsi="Times New Roman" w:cs="Times New Roman"/>
          <w:lang w:val="es-419" w:eastAsia="es-ES_tradnl"/>
        </w:rPr>
        <w:t xml:space="preserve">as en el debido proceso? </w:t>
      </w:r>
    </w:p>
    <w:p w14:paraId="7621728E" w14:textId="77777777" w:rsid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¿Por qué persisten vacantes de docentes en materias fundamentales en las comarcas mientras existen procesos administrativos de separación que no se han resuelto en más de un año?</w:t>
      </w:r>
    </w:p>
    <w:p w14:paraId="56BFC9E5" w14:textId="77777777" w:rsid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 xml:space="preserve">Ante la denuncia de la </w:t>
      </w:r>
      <w:r w:rsidRPr="00982C58">
        <w:rPr>
          <w:rFonts w:ascii="Times New Roman" w:hAnsi="Times New Roman" w:cs="Times New Roman"/>
          <w:b/>
          <w:bCs/>
          <w:lang w:val="es-419" w:eastAsia="es-ES_tradnl"/>
        </w:rPr>
        <w:t>Dirección General de Contrataciones Públicas (DGCP)</w:t>
      </w:r>
      <w:r w:rsidRPr="00982C58">
        <w:rPr>
          <w:rFonts w:ascii="Times New Roman" w:hAnsi="Times New Roman" w:cs="Times New Roman"/>
          <w:lang w:val="es-419" w:eastAsia="es-ES_tradnl"/>
        </w:rPr>
        <w:t xml:space="preserve"> sobre la falta de planificación del Meduca en las licitaciones de merienda, ¿qué funcionarios han sido llamados a rendir cuentas por la demora que hoy deja a miles de niños sin alimentación?</w:t>
      </w:r>
    </w:p>
    <w:p w14:paraId="3E6E79A0" w14:textId="0DFDA56C" w:rsidR="00F40A4A" w:rsidRPr="00982C58" w:rsidRDefault="00F40A4A" w:rsidP="00982C58">
      <w:pPr>
        <w:pStyle w:val="ListParagraph"/>
        <w:numPr>
          <w:ilvl w:val="0"/>
          <w:numId w:val="14"/>
        </w:numPr>
        <w:spacing w:before="120" w:after="120" w:line="276" w:lineRule="auto"/>
        <w:jc w:val="both"/>
        <w:rPr>
          <w:rFonts w:ascii="Times New Roman" w:hAnsi="Times New Roman" w:cs="Times New Roman"/>
          <w:lang w:val="es-419" w:eastAsia="es-ES_tradnl"/>
        </w:rPr>
      </w:pPr>
      <w:r w:rsidRPr="00982C58">
        <w:rPr>
          <w:rFonts w:ascii="Times New Roman" w:hAnsi="Times New Roman" w:cs="Times New Roman"/>
          <w:lang w:val="es-419" w:eastAsia="es-ES_tradnl"/>
        </w:rPr>
        <w:t>Proporcionar a esta comisión un informe detallado que especifique el listado de centros educativos que no iniciaron el año lectivo 2026, detallando ¿cuáles se encuentran actualmente en proceso de reparación o construcción, el porcentaje de avance de dichas obras y la fecha exacta programada para la entrega de cada plantel?</w:t>
      </w:r>
    </w:p>
    <w:p w14:paraId="36ED9325" w14:textId="77777777" w:rsidR="006D3E21" w:rsidRPr="00F40A4A" w:rsidRDefault="006D3E21" w:rsidP="00CF4C1D">
      <w:pPr>
        <w:spacing w:before="120" w:after="120" w:line="276" w:lineRule="auto"/>
        <w:jc w:val="both"/>
        <w:rPr>
          <w:rFonts w:ascii="Times New Roman" w:hAnsi="Times New Roman" w:cs="Times New Roman"/>
          <w:lang w:val="es-419" w:eastAsia="es-ES_tradnl"/>
        </w:rPr>
      </w:pPr>
    </w:p>
    <w:p w14:paraId="5332B6B3" w14:textId="77777777" w:rsidR="006D3E21" w:rsidRPr="00E4330A" w:rsidRDefault="006D3E21" w:rsidP="00CF4C1D">
      <w:pPr>
        <w:spacing w:before="120" w:after="120" w:line="276" w:lineRule="auto"/>
        <w:jc w:val="both"/>
        <w:rPr>
          <w:rFonts w:ascii="Times New Roman" w:hAnsi="Times New Roman" w:cs="Times New Roman"/>
          <w:b/>
          <w:bCs/>
          <w:kern w:val="2"/>
          <w:lang w:val="es-ES_tradnl"/>
        </w:rPr>
      </w:pPr>
      <w:r w:rsidRPr="00E4330A">
        <w:rPr>
          <w:rFonts w:ascii="Times New Roman" w:hAnsi="Times New Roman" w:cs="Times New Roman"/>
          <w:b/>
          <w:bCs/>
          <w:i/>
          <w:iCs/>
          <w:color w:val="555555"/>
          <w:kern w:val="2"/>
          <w:lang w:val="es-ES_tradnl"/>
        </w:rPr>
        <w:t>Se solicita que las respuestas sean acompañadas de documentación oficial de respaldo, listados detallados y, cuando corresponda.</w:t>
      </w:r>
    </w:p>
    <w:p w14:paraId="5B97DD13" w14:textId="77777777" w:rsidR="006D3E21" w:rsidRPr="00E4330A" w:rsidRDefault="006D3E21" w:rsidP="00CF4C1D">
      <w:pPr>
        <w:spacing w:before="120" w:after="120" w:line="276" w:lineRule="auto"/>
        <w:jc w:val="both"/>
        <w:rPr>
          <w:rFonts w:ascii="Times New Roman" w:hAnsi="Times New Roman" w:cs="Times New Roman"/>
          <w:b/>
          <w:bCs/>
        </w:rPr>
      </w:pPr>
    </w:p>
    <w:p w14:paraId="6C08F8E4" w14:textId="23BE02FC" w:rsidR="006D3E21" w:rsidRPr="00CF4C1D" w:rsidRDefault="006D3E21" w:rsidP="00CF4C1D">
      <w:pPr>
        <w:spacing w:before="120" w:after="120" w:line="276" w:lineRule="auto"/>
        <w:jc w:val="both"/>
        <w:rPr>
          <w:rFonts w:ascii="Times New Roman" w:hAnsi="Times New Roman" w:cs="Times New Roman"/>
          <w:bCs/>
        </w:rPr>
      </w:pPr>
      <w:r w:rsidRPr="00CF4C1D">
        <w:rPr>
          <w:rFonts w:ascii="Times New Roman" w:hAnsi="Times New Roman" w:cs="Times New Roman"/>
          <w:b/>
          <w:bCs/>
        </w:rPr>
        <w:t>Fundamento de Derecho:</w:t>
      </w:r>
      <w:r w:rsidRPr="00CF4C1D">
        <w:rPr>
          <w:rFonts w:ascii="Times New Roman" w:hAnsi="Times New Roman" w:cs="Times New Roman"/>
          <w:bCs/>
        </w:rPr>
        <w:t xml:space="preserve"> Artículo 4</w:t>
      </w:r>
      <w:r w:rsidR="00D11601" w:rsidRPr="00CF4C1D">
        <w:rPr>
          <w:rFonts w:ascii="Times New Roman" w:hAnsi="Times New Roman" w:cs="Times New Roman"/>
          <w:bCs/>
        </w:rPr>
        <w:t>9</w:t>
      </w:r>
      <w:r w:rsidRPr="00CF4C1D">
        <w:rPr>
          <w:rFonts w:ascii="Times New Roman" w:hAnsi="Times New Roman" w:cs="Times New Roman"/>
          <w:bCs/>
        </w:rPr>
        <w:t xml:space="preserve"> del Reglamento Orgánico del Régimen Interno de la Asamblea Nacional.</w:t>
      </w:r>
    </w:p>
    <w:p w14:paraId="57F0D9C3" w14:textId="77777777" w:rsidR="00414817" w:rsidRPr="00E068CD" w:rsidRDefault="00414817" w:rsidP="00414817">
      <w:pPr>
        <w:spacing w:after="0" w:line="240" w:lineRule="auto"/>
        <w:rPr>
          <w:rFonts w:ascii="Times New Roman" w:hAnsi="Times New Roman" w:cs="Times New Roman"/>
          <w:i/>
          <w:iCs/>
        </w:rPr>
      </w:pPr>
    </w:p>
    <w:sectPr w:rsidR="00414817" w:rsidRPr="00E068CD">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6617" w14:textId="77777777" w:rsidR="00975F0D" w:rsidRDefault="00975F0D" w:rsidP="007E5F4E">
      <w:pPr>
        <w:spacing w:after="0" w:line="240" w:lineRule="auto"/>
      </w:pPr>
      <w:r>
        <w:separator/>
      </w:r>
    </w:p>
  </w:endnote>
  <w:endnote w:type="continuationSeparator" w:id="0">
    <w:p w14:paraId="25203DE7" w14:textId="77777777" w:rsidR="00975F0D" w:rsidRDefault="00975F0D" w:rsidP="007E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6A77" w14:textId="77777777" w:rsidR="007E5F4E" w:rsidRPr="007E5F4E" w:rsidRDefault="007E5F4E" w:rsidP="007E5F4E">
    <w:pPr>
      <w:pBdr>
        <w:top w:val="nil"/>
        <w:left w:val="nil"/>
        <w:bottom w:val="nil"/>
        <w:right w:val="nil"/>
        <w:between w:val="nil"/>
      </w:pBdr>
      <w:tabs>
        <w:tab w:val="center" w:pos="4419"/>
        <w:tab w:val="right" w:pos="8838"/>
      </w:tabs>
      <w:spacing w:after="0" w:line="240" w:lineRule="auto"/>
      <w:jc w:val="center"/>
      <w:rPr>
        <w:rFonts w:ascii="Calibri" w:eastAsia="Calibri" w:hAnsi="Calibri" w:cs="Times New Roman"/>
        <w:color w:val="000000"/>
        <w:lang w:val="es-MX"/>
      </w:rPr>
    </w:pPr>
    <w:r w:rsidRPr="007E5F4E">
      <w:rPr>
        <w:rFonts w:ascii="Times New Roman" w:eastAsia="Times New Roman" w:hAnsi="Times New Roman" w:cs="Times New Roman"/>
        <w:b/>
        <w:i/>
        <w:color w:val="000000"/>
        <w:sz w:val="16"/>
        <w:szCs w:val="16"/>
        <w:lang w:val="es-MX"/>
      </w:rPr>
      <w:t>Palacio Justo Arosemena, Código Postal 0815-01265 Panamá 4 Panamá</w:t>
    </w:r>
  </w:p>
  <w:p w14:paraId="663508E8" w14:textId="77777777" w:rsidR="007E5F4E" w:rsidRDefault="007E5F4E" w:rsidP="007E5F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A74C" w14:textId="77777777" w:rsidR="00975F0D" w:rsidRDefault="00975F0D" w:rsidP="007E5F4E">
      <w:pPr>
        <w:spacing w:after="0" w:line="240" w:lineRule="auto"/>
      </w:pPr>
      <w:r>
        <w:separator/>
      </w:r>
    </w:p>
  </w:footnote>
  <w:footnote w:type="continuationSeparator" w:id="0">
    <w:p w14:paraId="6DA83A7E" w14:textId="77777777" w:rsidR="00975F0D" w:rsidRDefault="00975F0D" w:rsidP="007E5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92C"/>
    <w:multiLevelType w:val="multilevel"/>
    <w:tmpl w:val="AE30F08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9227D03"/>
    <w:multiLevelType w:val="multilevel"/>
    <w:tmpl w:val="5FEAF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E1F87"/>
    <w:multiLevelType w:val="hybridMultilevel"/>
    <w:tmpl w:val="104698A0"/>
    <w:lvl w:ilvl="0" w:tplc="D1B003C6">
      <w:start w:val="1"/>
      <w:numFmt w:val="decimal"/>
      <w:lvlText w:val="%1."/>
      <w:lvlJc w:val="left"/>
      <w:pPr>
        <w:ind w:left="720" w:hanging="360"/>
      </w:pPr>
      <w:rPr>
        <w:rFonts w:ascii="Times New Roman" w:eastAsia="Times New Roman" w:hAnsi="Times New Roman" w:cs="Times New Roman"/>
        <w:b/>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3" w15:restartNumberingAfterBreak="0">
    <w:nsid w:val="0F893EFD"/>
    <w:multiLevelType w:val="hybridMultilevel"/>
    <w:tmpl w:val="5AACD8E6"/>
    <w:lvl w:ilvl="0" w:tplc="8F1C8F4E">
      <w:start w:val="1"/>
      <w:numFmt w:val="bullet"/>
      <w:lvlText w:val="-"/>
      <w:lvlJc w:val="left"/>
      <w:pPr>
        <w:ind w:left="720" w:hanging="360"/>
      </w:pPr>
      <w:rPr>
        <w:rFonts w:ascii="Verdana" w:hAnsi="Verdana"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FFD7F0A"/>
    <w:multiLevelType w:val="hybridMultilevel"/>
    <w:tmpl w:val="F7ECB320"/>
    <w:lvl w:ilvl="0" w:tplc="8F1C8F4E">
      <w:start w:val="1"/>
      <w:numFmt w:val="bullet"/>
      <w:lvlText w:val="-"/>
      <w:lvlJc w:val="left"/>
      <w:pPr>
        <w:ind w:left="720" w:hanging="360"/>
      </w:pPr>
      <w:rPr>
        <w:rFonts w:ascii="Verdana" w:hAnsi="Verdana"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E1417D5"/>
    <w:multiLevelType w:val="multilevel"/>
    <w:tmpl w:val="EB6C0D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F635A6"/>
    <w:multiLevelType w:val="multilevel"/>
    <w:tmpl w:val="9BCEDC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BA4773"/>
    <w:multiLevelType w:val="hybridMultilevel"/>
    <w:tmpl w:val="BA1898F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2DA0365"/>
    <w:multiLevelType w:val="multilevel"/>
    <w:tmpl w:val="E0E43B02"/>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86D6634"/>
    <w:multiLevelType w:val="multilevel"/>
    <w:tmpl w:val="3EB4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AA0E51"/>
    <w:multiLevelType w:val="multilevel"/>
    <w:tmpl w:val="FD2298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90B5C83"/>
    <w:multiLevelType w:val="multilevel"/>
    <w:tmpl w:val="CF9E68B8"/>
    <w:lvl w:ilvl="0">
      <w:start w:val="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14519DF"/>
    <w:multiLevelType w:val="multilevel"/>
    <w:tmpl w:val="8DE05952"/>
    <w:lvl w:ilvl="0">
      <w:start w:val="1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12752E6"/>
    <w:multiLevelType w:val="hybridMultilevel"/>
    <w:tmpl w:val="0566777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636D0A62"/>
    <w:multiLevelType w:val="multilevel"/>
    <w:tmpl w:val="F25E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C9733C"/>
    <w:multiLevelType w:val="hybridMultilevel"/>
    <w:tmpl w:val="493AC47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7AD76110"/>
    <w:multiLevelType w:val="hybridMultilevel"/>
    <w:tmpl w:val="02A49FFA"/>
    <w:lvl w:ilvl="0" w:tplc="EA6CAE74">
      <w:start w:val="1"/>
      <w:numFmt w:val="decimal"/>
      <w:lvlText w:val="%1."/>
      <w:lvlJc w:val="left"/>
      <w:pPr>
        <w:ind w:left="720" w:hanging="360"/>
      </w:pPr>
      <w:rPr>
        <w:rFonts w:ascii="Times New Roman" w:eastAsia="Calibri" w:hAnsi="Times New Roman" w:cs="Times New Roman"/>
        <w:b/>
        <w:color w:val="auto"/>
        <w:sz w:val="22"/>
        <w:szCs w:val="22"/>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16cid:durableId="1117530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7741396">
    <w:abstractNumId w:val="2"/>
  </w:num>
  <w:num w:numId="3" w16cid:durableId="1227296873">
    <w:abstractNumId w:val="14"/>
  </w:num>
  <w:num w:numId="4" w16cid:durableId="787429869">
    <w:abstractNumId w:val="10"/>
  </w:num>
  <w:num w:numId="5" w16cid:durableId="774785156">
    <w:abstractNumId w:val="0"/>
  </w:num>
  <w:num w:numId="6" w16cid:durableId="1142116537">
    <w:abstractNumId w:val="8"/>
  </w:num>
  <w:num w:numId="7" w16cid:durableId="1058818176">
    <w:abstractNumId w:val="12"/>
  </w:num>
  <w:num w:numId="8" w16cid:durableId="382489739">
    <w:abstractNumId w:val="11"/>
  </w:num>
  <w:num w:numId="9" w16cid:durableId="1865556914">
    <w:abstractNumId w:val="7"/>
  </w:num>
  <w:num w:numId="10" w16cid:durableId="1781610960">
    <w:abstractNumId w:val="4"/>
  </w:num>
  <w:num w:numId="11" w16cid:durableId="1783840213">
    <w:abstractNumId w:val="13"/>
  </w:num>
  <w:num w:numId="12" w16cid:durableId="856506086">
    <w:abstractNumId w:val="3"/>
  </w:num>
  <w:num w:numId="13" w16cid:durableId="1338924473">
    <w:abstractNumId w:val="15"/>
  </w:num>
  <w:num w:numId="14" w16cid:durableId="1691443602">
    <w:abstractNumId w:val="1"/>
  </w:num>
  <w:num w:numId="15" w16cid:durableId="748187677">
    <w:abstractNumId w:val="9"/>
    <w:lvlOverride w:ilvl="0">
      <w:lvl w:ilvl="0">
        <w:numFmt w:val="decimal"/>
        <w:lvlText w:val="%1."/>
        <w:lvlJc w:val="left"/>
      </w:lvl>
    </w:lvlOverride>
  </w:num>
  <w:num w:numId="16" w16cid:durableId="716709551">
    <w:abstractNumId w:val="9"/>
    <w:lvlOverride w:ilvl="0">
      <w:lvl w:ilvl="0">
        <w:numFmt w:val="decimal"/>
        <w:lvlText w:val="%1."/>
        <w:lvlJc w:val="left"/>
      </w:lvl>
    </w:lvlOverride>
  </w:num>
  <w:num w:numId="17" w16cid:durableId="1076591389">
    <w:abstractNumId w:val="9"/>
    <w:lvlOverride w:ilvl="0">
      <w:lvl w:ilvl="0">
        <w:numFmt w:val="decimal"/>
        <w:lvlText w:val="%1."/>
        <w:lvlJc w:val="left"/>
      </w:lvl>
    </w:lvlOverride>
  </w:num>
  <w:num w:numId="18" w16cid:durableId="870806865">
    <w:abstractNumId w:val="6"/>
    <w:lvlOverride w:ilvl="0">
      <w:lvl w:ilvl="0">
        <w:numFmt w:val="decimal"/>
        <w:lvlText w:val="%1."/>
        <w:lvlJc w:val="left"/>
      </w:lvl>
    </w:lvlOverride>
  </w:num>
  <w:num w:numId="19" w16cid:durableId="656306247">
    <w:abstractNumId w:val="6"/>
    <w:lvlOverride w:ilvl="0">
      <w:lvl w:ilvl="0">
        <w:numFmt w:val="decimal"/>
        <w:lvlText w:val="%1."/>
        <w:lvlJc w:val="left"/>
      </w:lvl>
    </w:lvlOverride>
  </w:num>
  <w:num w:numId="20" w16cid:durableId="1260866206">
    <w:abstractNumId w:val="6"/>
    <w:lvlOverride w:ilvl="0">
      <w:lvl w:ilvl="0">
        <w:numFmt w:val="decimal"/>
        <w:lvlText w:val="%1."/>
        <w:lvlJc w:val="left"/>
      </w:lvl>
    </w:lvlOverride>
  </w:num>
  <w:num w:numId="21" w16cid:durableId="1241401615">
    <w:abstractNumId w:val="6"/>
    <w:lvlOverride w:ilvl="0">
      <w:lvl w:ilvl="0">
        <w:numFmt w:val="decimal"/>
        <w:lvlText w:val="%1."/>
        <w:lvlJc w:val="left"/>
      </w:lvl>
    </w:lvlOverride>
  </w:num>
  <w:num w:numId="22" w16cid:durableId="1550602887">
    <w:abstractNumId w:val="5"/>
    <w:lvlOverride w:ilvl="0">
      <w:lvl w:ilvl="0">
        <w:numFmt w:val="decimal"/>
        <w:lvlText w:val="%1."/>
        <w:lvlJc w:val="left"/>
      </w:lvl>
    </w:lvlOverride>
  </w:num>
  <w:num w:numId="23" w16cid:durableId="1601600562">
    <w:abstractNumId w:val="5"/>
    <w:lvlOverride w:ilvl="0">
      <w:lvl w:ilvl="0">
        <w:numFmt w:val="decimal"/>
        <w:lvlText w:val="%1."/>
        <w:lvlJc w:val="left"/>
      </w:lvl>
    </w:lvlOverride>
  </w:num>
  <w:num w:numId="24" w16cid:durableId="108744047">
    <w:abstractNumId w:val="5"/>
    <w:lvlOverride w:ilvl="0">
      <w:lvl w:ilvl="0">
        <w:numFmt w:val="decimal"/>
        <w:lvlText w:val="%1."/>
        <w:lvlJc w:val="left"/>
      </w:lvl>
    </w:lvlOverride>
  </w:num>
  <w:num w:numId="25" w16cid:durableId="2044013475">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76"/>
    <w:rsid w:val="00012514"/>
    <w:rsid w:val="00076001"/>
    <w:rsid w:val="000C1F10"/>
    <w:rsid w:val="000D2FF5"/>
    <w:rsid w:val="000D40CE"/>
    <w:rsid w:val="001066CC"/>
    <w:rsid w:val="00124639"/>
    <w:rsid w:val="00154C13"/>
    <w:rsid w:val="001D4FDD"/>
    <w:rsid w:val="0023530D"/>
    <w:rsid w:val="00241DAD"/>
    <w:rsid w:val="0026286B"/>
    <w:rsid w:val="00270D03"/>
    <w:rsid w:val="00272DA8"/>
    <w:rsid w:val="002E60EC"/>
    <w:rsid w:val="003224F2"/>
    <w:rsid w:val="00325DD4"/>
    <w:rsid w:val="003319A4"/>
    <w:rsid w:val="00336D55"/>
    <w:rsid w:val="00414817"/>
    <w:rsid w:val="00436B32"/>
    <w:rsid w:val="00565058"/>
    <w:rsid w:val="00571966"/>
    <w:rsid w:val="0057235F"/>
    <w:rsid w:val="00596DD4"/>
    <w:rsid w:val="005A2EE8"/>
    <w:rsid w:val="006861AE"/>
    <w:rsid w:val="006A0353"/>
    <w:rsid w:val="006C757A"/>
    <w:rsid w:val="006D3E21"/>
    <w:rsid w:val="006E62A1"/>
    <w:rsid w:val="006F4680"/>
    <w:rsid w:val="00736076"/>
    <w:rsid w:val="00766278"/>
    <w:rsid w:val="007B18A6"/>
    <w:rsid w:val="007C4A89"/>
    <w:rsid w:val="007D7BCE"/>
    <w:rsid w:val="007E5F4E"/>
    <w:rsid w:val="00805BC2"/>
    <w:rsid w:val="00823A55"/>
    <w:rsid w:val="0085062D"/>
    <w:rsid w:val="0086085A"/>
    <w:rsid w:val="00873DE5"/>
    <w:rsid w:val="0087571F"/>
    <w:rsid w:val="008A0011"/>
    <w:rsid w:val="009317A9"/>
    <w:rsid w:val="0095159B"/>
    <w:rsid w:val="00963339"/>
    <w:rsid w:val="00967320"/>
    <w:rsid w:val="00975F0D"/>
    <w:rsid w:val="00982C58"/>
    <w:rsid w:val="009A3385"/>
    <w:rsid w:val="00A508FC"/>
    <w:rsid w:val="00A651A0"/>
    <w:rsid w:val="00AD3E45"/>
    <w:rsid w:val="00B75B1D"/>
    <w:rsid w:val="00BE6153"/>
    <w:rsid w:val="00C018D4"/>
    <w:rsid w:val="00C07A9F"/>
    <w:rsid w:val="00C6288D"/>
    <w:rsid w:val="00C81857"/>
    <w:rsid w:val="00C969F3"/>
    <w:rsid w:val="00CA4510"/>
    <w:rsid w:val="00CF4C1D"/>
    <w:rsid w:val="00D02C6C"/>
    <w:rsid w:val="00D11601"/>
    <w:rsid w:val="00D22FEA"/>
    <w:rsid w:val="00D271B6"/>
    <w:rsid w:val="00E068CD"/>
    <w:rsid w:val="00E269ED"/>
    <w:rsid w:val="00E4330A"/>
    <w:rsid w:val="00E62A64"/>
    <w:rsid w:val="00EE6D80"/>
    <w:rsid w:val="00EF75A1"/>
    <w:rsid w:val="00F179B1"/>
    <w:rsid w:val="00F40A4A"/>
    <w:rsid w:val="00F701E7"/>
    <w:rsid w:val="00F84571"/>
    <w:rsid w:val="00F91D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9E3A"/>
  <w15:chartTrackingRefBased/>
  <w15:docId w15:val="{2D352AA6-EC83-4B51-9E1E-0AE6D688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076"/>
    <w:pPr>
      <w:ind w:left="720"/>
      <w:contextualSpacing/>
    </w:pPr>
  </w:style>
  <w:style w:type="paragraph" w:styleId="NormalWeb">
    <w:name w:val="Normal (Web)"/>
    <w:basedOn w:val="Normal"/>
    <w:uiPriority w:val="99"/>
    <w:unhideWhenUsed/>
    <w:rsid w:val="007E5F4E"/>
    <w:rPr>
      <w:rFonts w:ascii="Times New Roman" w:hAnsi="Times New Roman" w:cs="Times New Roman"/>
      <w:sz w:val="24"/>
      <w:szCs w:val="24"/>
    </w:rPr>
  </w:style>
  <w:style w:type="paragraph" w:styleId="Header">
    <w:name w:val="header"/>
    <w:basedOn w:val="Normal"/>
    <w:link w:val="HeaderChar"/>
    <w:uiPriority w:val="99"/>
    <w:unhideWhenUsed/>
    <w:rsid w:val="007E5F4E"/>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5F4E"/>
  </w:style>
  <w:style w:type="paragraph" w:styleId="Footer">
    <w:name w:val="footer"/>
    <w:basedOn w:val="Normal"/>
    <w:link w:val="FooterChar"/>
    <w:uiPriority w:val="99"/>
    <w:unhideWhenUsed/>
    <w:rsid w:val="007E5F4E"/>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5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89951">
      <w:bodyDiv w:val="1"/>
      <w:marLeft w:val="0"/>
      <w:marRight w:val="0"/>
      <w:marTop w:val="0"/>
      <w:marBottom w:val="0"/>
      <w:divBdr>
        <w:top w:val="none" w:sz="0" w:space="0" w:color="auto"/>
        <w:left w:val="none" w:sz="0" w:space="0" w:color="auto"/>
        <w:bottom w:val="none" w:sz="0" w:space="0" w:color="auto"/>
        <w:right w:val="none" w:sz="0" w:space="0" w:color="auto"/>
      </w:divBdr>
    </w:div>
    <w:div w:id="603270495">
      <w:bodyDiv w:val="1"/>
      <w:marLeft w:val="0"/>
      <w:marRight w:val="0"/>
      <w:marTop w:val="0"/>
      <w:marBottom w:val="0"/>
      <w:divBdr>
        <w:top w:val="none" w:sz="0" w:space="0" w:color="auto"/>
        <w:left w:val="none" w:sz="0" w:space="0" w:color="auto"/>
        <w:bottom w:val="none" w:sz="0" w:space="0" w:color="auto"/>
        <w:right w:val="none" w:sz="0" w:space="0" w:color="auto"/>
      </w:divBdr>
    </w:div>
    <w:div w:id="616176307">
      <w:bodyDiv w:val="1"/>
      <w:marLeft w:val="0"/>
      <w:marRight w:val="0"/>
      <w:marTop w:val="0"/>
      <w:marBottom w:val="0"/>
      <w:divBdr>
        <w:top w:val="none" w:sz="0" w:space="0" w:color="auto"/>
        <w:left w:val="none" w:sz="0" w:space="0" w:color="auto"/>
        <w:bottom w:val="none" w:sz="0" w:space="0" w:color="auto"/>
        <w:right w:val="none" w:sz="0" w:space="0" w:color="auto"/>
      </w:divBdr>
    </w:div>
    <w:div w:id="897276775">
      <w:bodyDiv w:val="1"/>
      <w:marLeft w:val="0"/>
      <w:marRight w:val="0"/>
      <w:marTop w:val="0"/>
      <w:marBottom w:val="0"/>
      <w:divBdr>
        <w:top w:val="none" w:sz="0" w:space="0" w:color="auto"/>
        <w:left w:val="none" w:sz="0" w:space="0" w:color="auto"/>
        <w:bottom w:val="none" w:sz="0" w:space="0" w:color="auto"/>
        <w:right w:val="none" w:sz="0" w:space="0" w:color="auto"/>
      </w:divBdr>
    </w:div>
    <w:div w:id="1165975715">
      <w:bodyDiv w:val="1"/>
      <w:marLeft w:val="0"/>
      <w:marRight w:val="0"/>
      <w:marTop w:val="0"/>
      <w:marBottom w:val="0"/>
      <w:divBdr>
        <w:top w:val="none" w:sz="0" w:space="0" w:color="auto"/>
        <w:left w:val="none" w:sz="0" w:space="0" w:color="auto"/>
        <w:bottom w:val="none" w:sz="0" w:space="0" w:color="auto"/>
        <w:right w:val="none" w:sz="0" w:space="0" w:color="auto"/>
      </w:divBdr>
    </w:div>
    <w:div w:id="1292436824">
      <w:bodyDiv w:val="1"/>
      <w:marLeft w:val="0"/>
      <w:marRight w:val="0"/>
      <w:marTop w:val="0"/>
      <w:marBottom w:val="0"/>
      <w:divBdr>
        <w:top w:val="none" w:sz="0" w:space="0" w:color="auto"/>
        <w:left w:val="none" w:sz="0" w:space="0" w:color="auto"/>
        <w:bottom w:val="none" w:sz="0" w:space="0" w:color="auto"/>
        <w:right w:val="none" w:sz="0" w:space="0" w:color="auto"/>
      </w:divBdr>
    </w:div>
    <w:div w:id="15299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A:\ESC-OFICIAL-ASAMBLEA-NACIONAL2.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5803</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 de educacion</dc:creator>
  <cp:keywords/>
  <dc:description/>
  <cp:lastModifiedBy>Administrator</cp:lastModifiedBy>
  <cp:revision>2</cp:revision>
  <dcterms:created xsi:type="dcterms:W3CDTF">2026-04-08T22:06:00Z</dcterms:created>
  <dcterms:modified xsi:type="dcterms:W3CDTF">2026-04-08T22:06:00Z</dcterms:modified>
</cp:coreProperties>
</file>